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9AA07" w14:textId="24CB5E3E" w:rsidR="000B5C74" w:rsidRDefault="000B5C74" w:rsidP="00D478BD">
      <w:pPr>
        <w:pStyle w:val="Default"/>
        <w:rPr>
          <w:rFonts w:ascii="Verdana" w:hAnsi="Verdana" w:cs="Tahoma"/>
          <w:b/>
          <w:bCs/>
          <w:sz w:val="20"/>
          <w:szCs w:val="20"/>
        </w:rPr>
      </w:pPr>
    </w:p>
    <w:p w14:paraId="040CB7D2" w14:textId="452083DC" w:rsidR="000B76D2" w:rsidRPr="00FB183E" w:rsidRDefault="000B76D2" w:rsidP="000B5C74">
      <w:pPr>
        <w:pStyle w:val="Default"/>
        <w:widowControl w:val="0"/>
        <w:rPr>
          <w:rFonts w:ascii="Verdana" w:hAnsi="Verdana" w:cs="Tahoma"/>
          <w:b/>
          <w:bCs/>
          <w:sz w:val="20"/>
          <w:szCs w:val="20"/>
        </w:rPr>
      </w:pPr>
      <w:r w:rsidRPr="518CE110">
        <w:rPr>
          <w:rFonts w:ascii="Verdana" w:hAnsi="Verdana" w:cs="Tahoma"/>
          <w:b/>
          <w:bCs/>
          <w:sz w:val="20"/>
          <w:szCs w:val="20"/>
        </w:rPr>
        <w:t xml:space="preserve">CONVOCATORIA PÚBLICA PARA LA CONTRATACIÓN </w:t>
      </w:r>
      <w:r w:rsidRPr="518CE110">
        <w:rPr>
          <w:rFonts w:ascii="Verdana" w:hAnsi="Verdana" w:cs="Tahoma"/>
          <w:b/>
          <w:bCs/>
          <w:color w:val="auto"/>
          <w:sz w:val="20"/>
          <w:szCs w:val="20"/>
        </w:rPr>
        <w:t xml:space="preserve">DE </w:t>
      </w:r>
      <w:r w:rsidR="6ACFDE9F" w:rsidRPr="518CE110">
        <w:rPr>
          <w:rFonts w:ascii="Verdana" w:eastAsia="Verdana" w:hAnsi="Verdana" w:cs="Verdana"/>
          <w:b/>
          <w:bCs/>
          <w:color w:val="000000" w:themeColor="text1"/>
          <w:sz w:val="19"/>
          <w:szCs w:val="19"/>
        </w:rPr>
        <w:t>UN/A AYUDANTE DE INVESTIGACIÓN (T2) NIVEL 1</w:t>
      </w:r>
      <w:r w:rsidR="00834B57" w:rsidRPr="518CE110">
        <w:rPr>
          <w:rFonts w:ascii="Verdana" w:hAnsi="Verdana" w:cs="Tahoma"/>
          <w:b/>
          <w:bCs/>
          <w:color w:val="FF0000"/>
          <w:sz w:val="20"/>
          <w:szCs w:val="20"/>
        </w:rPr>
        <w:t xml:space="preserve"> </w:t>
      </w:r>
      <w:r w:rsidR="005661E3" w:rsidRPr="518CE110">
        <w:rPr>
          <w:rFonts w:ascii="Verdana" w:hAnsi="Verdana" w:cs="Tahoma"/>
          <w:b/>
          <w:bCs/>
          <w:sz w:val="20"/>
          <w:szCs w:val="20"/>
        </w:rPr>
        <w:t xml:space="preserve">EN </w:t>
      </w:r>
      <w:r w:rsidR="00D478BD" w:rsidRPr="518CE110">
        <w:rPr>
          <w:rFonts w:ascii="Verdana" w:hAnsi="Verdana" w:cs="Tahoma"/>
          <w:b/>
          <w:bCs/>
          <w:sz w:val="20"/>
          <w:szCs w:val="20"/>
        </w:rPr>
        <w:t xml:space="preserve">LA </w:t>
      </w:r>
      <w:r w:rsidRPr="518CE110">
        <w:rPr>
          <w:rFonts w:ascii="Verdana" w:hAnsi="Verdana" w:cs="Tahoma"/>
          <w:b/>
          <w:bCs/>
          <w:sz w:val="20"/>
          <w:szCs w:val="20"/>
        </w:rPr>
        <w:t xml:space="preserve">FUNDACIÓN DE LA COMUNITAT VALENCIANA PARA LA GESTIÓN DEL INSTITUTO DE INVESTIGACIÓN SANITARIA Y BIOMÉDICA DE ALICANTE </w:t>
      </w:r>
    </w:p>
    <w:p w14:paraId="76F4AEB4" w14:textId="77777777" w:rsidR="000B76D2" w:rsidRPr="00FB183E" w:rsidRDefault="000B76D2" w:rsidP="000B5C74">
      <w:pPr>
        <w:pStyle w:val="Default"/>
        <w:widowControl w:val="0"/>
        <w:autoSpaceDN/>
        <w:adjustRightInd/>
        <w:rPr>
          <w:rFonts w:ascii="Verdana" w:hAnsi="Verdana" w:cs="Tahoma"/>
          <w:b/>
          <w:bCs/>
          <w:color w:val="auto"/>
          <w:sz w:val="20"/>
          <w:szCs w:val="20"/>
          <w:lang w:eastAsia="ar-SA"/>
        </w:rPr>
      </w:pPr>
    </w:p>
    <w:p w14:paraId="23DF312B" w14:textId="15BFEB73" w:rsidR="000B76D2" w:rsidRPr="00FB183E" w:rsidRDefault="000B76D2" w:rsidP="518CE110">
      <w:pPr>
        <w:pStyle w:val="Default"/>
        <w:widowControl w:val="0"/>
        <w:spacing w:line="259" w:lineRule="auto"/>
        <w:rPr>
          <w:rFonts w:ascii="Verdana" w:hAnsi="Verdana" w:cs="Tahoma"/>
          <w:b/>
          <w:bCs/>
          <w:sz w:val="20"/>
          <w:szCs w:val="20"/>
          <w:lang w:eastAsia="ar-SA"/>
        </w:rPr>
      </w:pPr>
      <w:r w:rsidRPr="518CE110">
        <w:rPr>
          <w:rFonts w:ascii="Verdana" w:hAnsi="Verdana" w:cs="Tahoma"/>
          <w:b/>
          <w:bCs/>
          <w:color w:val="auto"/>
          <w:sz w:val="20"/>
          <w:szCs w:val="20"/>
          <w:lang w:eastAsia="ar-SA"/>
        </w:rPr>
        <w:t xml:space="preserve">(Ref. </w:t>
      </w:r>
      <w:r w:rsidRPr="518CE110">
        <w:rPr>
          <w:rFonts w:ascii="Verdana" w:hAnsi="Verdana" w:cs="Tahoma"/>
          <w:b/>
          <w:bCs/>
          <w:sz w:val="20"/>
          <w:szCs w:val="20"/>
          <w:lang w:eastAsia="ar-SA"/>
        </w:rPr>
        <w:t>ISABIAL</w:t>
      </w:r>
      <w:r w:rsidRPr="518CE110">
        <w:rPr>
          <w:rFonts w:ascii="Verdana" w:hAnsi="Verdana" w:cs="Tahoma"/>
          <w:b/>
          <w:bCs/>
          <w:color w:val="000000" w:themeColor="text1"/>
          <w:sz w:val="20"/>
          <w:szCs w:val="20"/>
          <w:lang w:eastAsia="ar-SA"/>
        </w:rPr>
        <w:t xml:space="preserve"> 20</w:t>
      </w:r>
      <w:r w:rsidR="007716FA" w:rsidRPr="518CE110">
        <w:rPr>
          <w:rFonts w:ascii="Verdana" w:hAnsi="Verdana" w:cs="Tahoma"/>
          <w:b/>
          <w:bCs/>
          <w:color w:val="000000" w:themeColor="text1"/>
          <w:sz w:val="20"/>
          <w:szCs w:val="20"/>
          <w:lang w:eastAsia="ar-SA"/>
        </w:rPr>
        <w:t>2</w:t>
      </w:r>
      <w:r w:rsidR="691B3182" w:rsidRPr="518CE110">
        <w:rPr>
          <w:rFonts w:ascii="Verdana" w:hAnsi="Verdana" w:cs="Tahoma"/>
          <w:b/>
          <w:bCs/>
          <w:color w:val="000000" w:themeColor="text1"/>
          <w:sz w:val="20"/>
          <w:szCs w:val="20"/>
          <w:lang w:eastAsia="ar-SA"/>
        </w:rPr>
        <w:t>6</w:t>
      </w:r>
      <w:r w:rsidRPr="518CE110">
        <w:rPr>
          <w:rFonts w:ascii="Verdana" w:hAnsi="Verdana" w:cs="Tahoma"/>
          <w:b/>
          <w:bCs/>
          <w:color w:val="000000" w:themeColor="text1"/>
          <w:sz w:val="20"/>
          <w:szCs w:val="20"/>
          <w:lang w:eastAsia="ar-SA"/>
        </w:rPr>
        <w:t>/</w:t>
      </w:r>
      <w:r w:rsidR="0DD3306F" w:rsidRPr="518CE110">
        <w:rPr>
          <w:rFonts w:ascii="Verdana" w:hAnsi="Verdana" w:cs="Tahoma"/>
          <w:b/>
          <w:bCs/>
          <w:color w:val="000000" w:themeColor="text1"/>
          <w:sz w:val="20"/>
          <w:szCs w:val="20"/>
          <w:lang w:eastAsia="ar-SA"/>
        </w:rPr>
        <w:t>0025</w:t>
      </w:r>
      <w:r w:rsidRPr="518CE110">
        <w:rPr>
          <w:rFonts w:ascii="Verdana" w:hAnsi="Verdana" w:cs="Tahoma"/>
          <w:b/>
          <w:bCs/>
          <w:color w:val="000000" w:themeColor="text1"/>
          <w:sz w:val="20"/>
          <w:szCs w:val="20"/>
          <w:lang w:eastAsia="ar-SA"/>
        </w:rPr>
        <w:t>)</w:t>
      </w:r>
    </w:p>
    <w:p w14:paraId="446E092D" w14:textId="77777777" w:rsidR="000B76D2" w:rsidRPr="00FB183E" w:rsidRDefault="000B76D2" w:rsidP="000B5C74">
      <w:pPr>
        <w:widowControl w:val="0"/>
        <w:spacing w:after="0" w:line="240" w:lineRule="auto"/>
        <w:rPr>
          <w:rFonts w:ascii="Verdana" w:hAnsi="Verdana" w:cs="Verdana"/>
          <w:sz w:val="20"/>
          <w:szCs w:val="20"/>
          <w:lang w:eastAsia="es-ES"/>
        </w:rPr>
      </w:pPr>
    </w:p>
    <w:p w14:paraId="4C62D2EC" w14:textId="77777777" w:rsidR="000B5C74" w:rsidRPr="001D1E66" w:rsidRDefault="000B5C74" w:rsidP="000B5C74">
      <w:pPr>
        <w:widowControl w:val="0"/>
        <w:spacing w:after="0" w:line="240" w:lineRule="auto"/>
        <w:rPr>
          <w:rFonts w:ascii="Verdana" w:hAnsi="Verdana" w:cs="Verdana"/>
          <w:sz w:val="20"/>
          <w:szCs w:val="20"/>
          <w:lang w:eastAsia="es-ES"/>
        </w:rPr>
      </w:pPr>
    </w:p>
    <w:p w14:paraId="06427DD5" w14:textId="589308AD" w:rsidR="000B76D2" w:rsidRPr="001D1E66" w:rsidRDefault="000B76D2" w:rsidP="63DE58E6">
      <w:pPr>
        <w:widowControl w:val="0"/>
        <w:spacing w:after="0" w:line="240" w:lineRule="auto"/>
        <w:rPr>
          <w:rFonts w:ascii="Verdana" w:hAnsi="Verdana" w:cs="Verdana"/>
          <w:sz w:val="20"/>
          <w:szCs w:val="20"/>
          <w:lang w:val="es-ES" w:eastAsia="es-ES"/>
        </w:rPr>
      </w:pPr>
      <w:r w:rsidRPr="001D1E66">
        <w:rPr>
          <w:rFonts w:ascii="Verdana" w:hAnsi="Verdana" w:cs="Verdana"/>
          <w:sz w:val="20"/>
          <w:szCs w:val="20"/>
          <w:lang w:val="es-ES" w:eastAsia="es-ES"/>
        </w:rPr>
        <w:t xml:space="preserve">En Alicante, a </w:t>
      </w:r>
      <w:r w:rsidR="00087ACE" w:rsidRPr="001D1E66">
        <w:rPr>
          <w:rFonts w:ascii="Verdana" w:hAnsi="Verdana" w:cs="Verdana"/>
          <w:sz w:val="20"/>
          <w:szCs w:val="20"/>
          <w:lang w:val="es-ES" w:eastAsia="es-ES"/>
        </w:rPr>
        <w:t>29</w:t>
      </w:r>
      <w:r w:rsidR="005661E3" w:rsidRPr="001D1E66">
        <w:rPr>
          <w:rFonts w:ascii="Verdana" w:hAnsi="Verdana" w:cs="Verdana"/>
          <w:sz w:val="20"/>
          <w:szCs w:val="20"/>
          <w:lang w:val="es-ES" w:eastAsia="es-ES"/>
        </w:rPr>
        <w:t xml:space="preserve"> </w:t>
      </w:r>
      <w:r w:rsidRPr="001D1E66">
        <w:rPr>
          <w:rFonts w:ascii="Verdana" w:hAnsi="Verdana" w:cs="Verdana"/>
          <w:sz w:val="20"/>
          <w:szCs w:val="20"/>
          <w:lang w:val="es-ES" w:eastAsia="es-ES"/>
        </w:rPr>
        <w:t xml:space="preserve">de </w:t>
      </w:r>
      <w:r w:rsidR="00087ACE" w:rsidRPr="001D1E66">
        <w:rPr>
          <w:rFonts w:ascii="Verdana" w:hAnsi="Verdana" w:cs="Verdana"/>
          <w:sz w:val="20"/>
          <w:szCs w:val="20"/>
          <w:lang w:val="es-ES" w:eastAsia="es-ES"/>
        </w:rPr>
        <w:t>mayo</w:t>
      </w:r>
      <w:r w:rsidRPr="001D1E66">
        <w:rPr>
          <w:rFonts w:ascii="Verdana" w:hAnsi="Verdana" w:cs="Verdana"/>
          <w:sz w:val="20"/>
          <w:szCs w:val="20"/>
          <w:lang w:val="es-ES" w:eastAsia="es-ES"/>
        </w:rPr>
        <w:t xml:space="preserve"> de </w:t>
      </w:r>
      <w:r w:rsidR="00834B57" w:rsidRPr="001D1E66">
        <w:rPr>
          <w:rFonts w:ascii="Verdana" w:hAnsi="Verdana" w:cs="Verdana"/>
          <w:sz w:val="20"/>
          <w:szCs w:val="20"/>
          <w:lang w:val="es-ES" w:eastAsia="es-ES"/>
        </w:rPr>
        <w:t>202</w:t>
      </w:r>
      <w:r w:rsidR="040783FA" w:rsidRPr="001D1E66">
        <w:rPr>
          <w:rFonts w:ascii="Verdana" w:hAnsi="Verdana" w:cs="Verdana"/>
          <w:sz w:val="20"/>
          <w:szCs w:val="20"/>
          <w:lang w:val="es-ES" w:eastAsia="es-ES"/>
        </w:rPr>
        <w:t>6</w:t>
      </w:r>
      <w:r w:rsidRPr="001D1E66">
        <w:rPr>
          <w:rFonts w:ascii="Verdana" w:hAnsi="Verdana" w:cs="Verdana"/>
          <w:sz w:val="20"/>
          <w:szCs w:val="20"/>
          <w:lang w:val="es-ES" w:eastAsia="es-ES"/>
        </w:rPr>
        <w:t>.</w:t>
      </w:r>
    </w:p>
    <w:p w14:paraId="3FE1FC8A" w14:textId="77777777" w:rsidR="000B76D2" w:rsidRPr="00FB183E" w:rsidRDefault="000B76D2" w:rsidP="000B5C74">
      <w:pPr>
        <w:widowControl w:val="0"/>
        <w:spacing w:after="0" w:line="240" w:lineRule="auto"/>
        <w:rPr>
          <w:rFonts w:ascii="Verdana" w:hAnsi="Verdana"/>
          <w:sz w:val="20"/>
          <w:szCs w:val="20"/>
          <w:lang w:eastAsia="es-ES"/>
        </w:rPr>
      </w:pPr>
    </w:p>
    <w:p w14:paraId="5BA221C2" w14:textId="77777777" w:rsidR="000B76D2" w:rsidRPr="00FB183E" w:rsidRDefault="000B5C74" w:rsidP="000B5C74">
      <w:pPr>
        <w:widowControl w:val="0"/>
        <w:autoSpaceDE w:val="0"/>
        <w:autoSpaceDN w:val="0"/>
        <w:adjustRightInd w:val="0"/>
        <w:spacing w:after="0" w:line="240" w:lineRule="auto"/>
        <w:rPr>
          <w:rFonts w:ascii="Verdana" w:hAnsi="Verdana" w:cs="Arial"/>
          <w:sz w:val="20"/>
          <w:szCs w:val="20"/>
          <w:lang w:val="es-ES" w:eastAsia="es-ES"/>
        </w:rPr>
      </w:pPr>
      <w:r w:rsidRPr="00FB183E">
        <w:rPr>
          <w:rFonts w:ascii="Verdana" w:hAnsi="Verdana" w:cs="Arial"/>
          <w:sz w:val="20"/>
          <w:szCs w:val="20"/>
          <w:lang w:eastAsia="es-ES"/>
        </w:rPr>
        <w:t xml:space="preserve">La Fundación de la </w:t>
      </w:r>
      <w:proofErr w:type="spellStart"/>
      <w:r w:rsidRPr="00FB183E">
        <w:rPr>
          <w:rFonts w:ascii="Verdana" w:hAnsi="Verdana" w:cs="Arial"/>
          <w:sz w:val="20"/>
          <w:szCs w:val="20"/>
          <w:lang w:eastAsia="es-ES"/>
        </w:rPr>
        <w:t>Comunitat</w:t>
      </w:r>
      <w:proofErr w:type="spellEnd"/>
      <w:r w:rsidRPr="00FB183E">
        <w:rPr>
          <w:rFonts w:ascii="Verdana" w:hAnsi="Verdana" w:cs="Arial"/>
          <w:sz w:val="20"/>
          <w:szCs w:val="20"/>
          <w:lang w:eastAsia="es-ES"/>
        </w:rPr>
        <w:t xml:space="preserve"> Valenciana para la Gestión del </w:t>
      </w:r>
      <w:r w:rsidR="000B76D2" w:rsidRPr="00FB183E">
        <w:rPr>
          <w:rFonts w:ascii="Verdana" w:hAnsi="Verdana" w:cs="Arial"/>
          <w:sz w:val="20"/>
          <w:szCs w:val="20"/>
          <w:lang w:val="es-ES" w:eastAsia="es-ES"/>
        </w:rPr>
        <w:t>Instituto de Investigación Sanitaria y Biomédica de Alicante (</w:t>
      </w:r>
      <w:r w:rsidRPr="00FB183E">
        <w:rPr>
          <w:rFonts w:ascii="Verdana" w:hAnsi="Verdana" w:cs="Arial"/>
          <w:sz w:val="20"/>
          <w:szCs w:val="20"/>
          <w:lang w:val="es-ES" w:eastAsia="es-ES"/>
        </w:rPr>
        <w:t xml:space="preserve">en adelante, Fundación para la Gestión de </w:t>
      </w:r>
      <w:r w:rsidR="000B76D2" w:rsidRPr="00FB183E">
        <w:rPr>
          <w:rFonts w:ascii="Verdana" w:hAnsi="Verdana" w:cs="Arial"/>
          <w:sz w:val="20"/>
          <w:szCs w:val="20"/>
          <w:lang w:val="es-ES" w:eastAsia="es-ES"/>
        </w:rPr>
        <w:t xml:space="preserve">ISABIAL), entidad sin ánimo de lucro, con personalidad jurídica propia, y plena capacidad de obrar y bajo la tutela del Protectorado que ejerce la Generalitat Valenciana y cuyo objeto fundacional es la generación y difusión del conocimiento, y el fomento, impulso y desarrollo de la investigación científico-técnica, sanitaria, biomédica y de cooperación internacional, en </w:t>
      </w:r>
      <w:r w:rsidRPr="00FB183E">
        <w:rPr>
          <w:rFonts w:ascii="Verdana" w:hAnsi="Verdana" w:cs="Arial"/>
          <w:sz w:val="20"/>
          <w:szCs w:val="20"/>
          <w:lang w:val="es-ES" w:eastAsia="es-ES"/>
        </w:rPr>
        <w:t xml:space="preserve">la </w:t>
      </w:r>
      <w:proofErr w:type="spellStart"/>
      <w:r w:rsidRPr="00FB183E">
        <w:rPr>
          <w:rFonts w:ascii="Verdana" w:hAnsi="Verdana" w:cs="Arial"/>
          <w:sz w:val="20"/>
          <w:szCs w:val="20"/>
          <w:lang w:val="es-ES" w:eastAsia="es-ES"/>
        </w:rPr>
        <w:t>Comunitat</w:t>
      </w:r>
      <w:proofErr w:type="spellEnd"/>
      <w:r w:rsidRPr="00FB183E">
        <w:rPr>
          <w:rFonts w:ascii="Verdana" w:hAnsi="Verdana" w:cs="Arial"/>
          <w:sz w:val="20"/>
          <w:szCs w:val="20"/>
          <w:lang w:val="es-ES" w:eastAsia="es-ES"/>
        </w:rPr>
        <w:t xml:space="preserve"> Valenciana y especialmente en </w:t>
      </w:r>
      <w:r w:rsidR="000B76D2" w:rsidRPr="00FB183E">
        <w:rPr>
          <w:rFonts w:ascii="Verdana" w:hAnsi="Verdana" w:cs="Arial"/>
          <w:sz w:val="20"/>
          <w:szCs w:val="20"/>
          <w:lang w:val="es-ES" w:eastAsia="es-ES"/>
        </w:rPr>
        <w:t xml:space="preserve">el Departamento de Salud de Alicante – Hospital General, en base a la motivación de necesidad que se expone en el siguiente párrafo, </w:t>
      </w:r>
    </w:p>
    <w:p w14:paraId="75F5F154" w14:textId="77777777" w:rsidR="000B5C74" w:rsidRPr="00FB183E" w:rsidRDefault="000B5C74" w:rsidP="000B5C74">
      <w:pPr>
        <w:widowControl w:val="0"/>
        <w:autoSpaceDE w:val="0"/>
        <w:autoSpaceDN w:val="0"/>
        <w:adjustRightInd w:val="0"/>
        <w:spacing w:after="0" w:line="240" w:lineRule="auto"/>
        <w:rPr>
          <w:rFonts w:ascii="Verdana" w:hAnsi="Verdana" w:cs="Arial"/>
          <w:b/>
          <w:bCs/>
          <w:sz w:val="20"/>
          <w:szCs w:val="20"/>
          <w:lang w:val="es-ES" w:eastAsia="es-ES"/>
        </w:rPr>
      </w:pPr>
    </w:p>
    <w:p w14:paraId="77382C42" w14:textId="77777777" w:rsidR="000B5C74" w:rsidRPr="00FB183E" w:rsidRDefault="000B5C74" w:rsidP="000B5C74">
      <w:pPr>
        <w:widowControl w:val="0"/>
        <w:autoSpaceDE w:val="0"/>
        <w:autoSpaceDN w:val="0"/>
        <w:adjustRightInd w:val="0"/>
        <w:spacing w:after="0" w:line="240" w:lineRule="auto"/>
        <w:rPr>
          <w:rFonts w:ascii="Verdana" w:hAnsi="Verdana" w:cs="Arial"/>
          <w:b/>
          <w:bCs/>
          <w:sz w:val="20"/>
          <w:szCs w:val="20"/>
          <w:lang w:val="es-ES" w:eastAsia="es-ES"/>
        </w:rPr>
      </w:pPr>
    </w:p>
    <w:p w14:paraId="4106CCD9" w14:textId="77777777" w:rsidR="000B76D2" w:rsidRPr="00FB183E" w:rsidRDefault="000B76D2" w:rsidP="000B5C74">
      <w:pPr>
        <w:widowControl w:val="0"/>
        <w:autoSpaceDE w:val="0"/>
        <w:autoSpaceDN w:val="0"/>
        <w:adjustRightInd w:val="0"/>
        <w:spacing w:after="0" w:line="240" w:lineRule="auto"/>
        <w:rPr>
          <w:rFonts w:ascii="Verdana" w:hAnsi="Verdana" w:cs="Arial"/>
          <w:b/>
          <w:bCs/>
          <w:sz w:val="20"/>
          <w:szCs w:val="20"/>
          <w:lang w:val="es-ES" w:eastAsia="es-ES"/>
        </w:rPr>
      </w:pPr>
      <w:r w:rsidRPr="00FB183E">
        <w:rPr>
          <w:rFonts w:ascii="Verdana" w:hAnsi="Verdana" w:cs="Arial"/>
          <w:b/>
          <w:bCs/>
          <w:sz w:val="20"/>
          <w:szCs w:val="20"/>
          <w:lang w:val="es-ES" w:eastAsia="es-ES"/>
        </w:rPr>
        <w:t>RESUELVE</w:t>
      </w:r>
    </w:p>
    <w:p w14:paraId="3CED77D3" w14:textId="77777777" w:rsidR="000B76D2" w:rsidRPr="00FB183E" w:rsidRDefault="000B76D2" w:rsidP="000B5C74">
      <w:pPr>
        <w:widowControl w:val="0"/>
        <w:autoSpaceDE w:val="0"/>
        <w:autoSpaceDN w:val="0"/>
        <w:adjustRightInd w:val="0"/>
        <w:spacing w:after="0" w:line="240" w:lineRule="auto"/>
        <w:rPr>
          <w:rFonts w:ascii="Verdana" w:hAnsi="Verdana" w:cs="Arial"/>
          <w:sz w:val="20"/>
          <w:szCs w:val="20"/>
          <w:lang w:val="es-ES" w:eastAsia="es-ES"/>
        </w:rPr>
      </w:pPr>
    </w:p>
    <w:p w14:paraId="019A4CB2" w14:textId="1BC01376" w:rsidR="40C54CF9" w:rsidRPr="00835F7D" w:rsidRDefault="000B76D2" w:rsidP="00835F7D">
      <w:pPr>
        <w:spacing w:before="30" w:after="30" w:line="259" w:lineRule="auto"/>
        <w:rPr>
          <w:rFonts w:ascii="Verdana" w:eastAsia="Verdana" w:hAnsi="Verdana" w:cs="Verdana"/>
          <w:b/>
          <w:bCs/>
          <w:color w:val="000000" w:themeColor="text1"/>
          <w:sz w:val="19"/>
          <w:szCs w:val="19"/>
          <w:lang w:val="es-ES"/>
        </w:rPr>
      </w:pPr>
      <w:r w:rsidRPr="518CE110">
        <w:rPr>
          <w:rFonts w:ascii="Verdana" w:hAnsi="Verdana"/>
          <w:sz w:val="20"/>
          <w:szCs w:val="20"/>
          <w:lang w:val="es-ES" w:eastAsia="es-ES"/>
        </w:rPr>
        <w:t xml:space="preserve">Convocar un proceso de selección para la contratación de </w:t>
      </w:r>
      <w:r w:rsidR="182C5CBB" w:rsidRPr="518CE110">
        <w:rPr>
          <w:rFonts w:ascii="Verdana" w:eastAsia="Verdana" w:hAnsi="Verdana" w:cs="Verdana"/>
          <w:b/>
          <w:bCs/>
          <w:color w:val="000000" w:themeColor="text1"/>
          <w:sz w:val="19"/>
          <w:szCs w:val="19"/>
          <w:lang w:val="es-ES"/>
        </w:rPr>
        <w:t xml:space="preserve">UN/A AYUDANTE DE INVESTIGACIÓN (T2) NIVEL 1. </w:t>
      </w:r>
      <w:r w:rsidR="40C54CF9" w:rsidRPr="518CE110">
        <w:rPr>
          <w:rFonts w:ascii="Verdana" w:hAnsi="Verdana"/>
          <w:sz w:val="20"/>
          <w:szCs w:val="20"/>
          <w:lang w:val="es-ES" w:eastAsia="es-ES"/>
        </w:rPr>
        <w:t>El presente contrato está financiado por el Instituto de Salud Carlos III (ISCIII) y cofinanciado por la Unión Europea, con código de expediente PI24/01343, en virtud de la Resolución de la Dirección del Instituto de Salud Carlos III, O.A., M.P., por la que se conceden subvenciones para Proyectos de I+D+I en salud, de la convocatoria 2024 de la Acción Estratégica en Salud 2021-2023 con fecha 27/12/2024. </w:t>
      </w:r>
    </w:p>
    <w:p w14:paraId="38C61BC7" w14:textId="77777777" w:rsidR="00835F7D" w:rsidRDefault="00835F7D" w:rsidP="518CE110">
      <w:pPr>
        <w:spacing w:before="30" w:after="30"/>
        <w:jc w:val="both"/>
        <w:rPr>
          <w:rFonts w:ascii="Verdana" w:hAnsi="Verdana"/>
          <w:sz w:val="20"/>
          <w:szCs w:val="20"/>
          <w:lang w:val="es-ES" w:eastAsia="es-ES"/>
        </w:rPr>
      </w:pPr>
    </w:p>
    <w:p w14:paraId="636A6F3E" w14:textId="7CED5AEC" w:rsidR="00835F7D" w:rsidRDefault="00835F7D" w:rsidP="518CE110">
      <w:pPr>
        <w:spacing w:before="30" w:after="30"/>
        <w:jc w:val="both"/>
        <w:rPr>
          <w:rFonts w:ascii="Verdana" w:eastAsia="Verdana" w:hAnsi="Verdana" w:cs="Verdana"/>
          <w:sz w:val="20"/>
          <w:szCs w:val="20"/>
          <w:lang w:val="es-ES"/>
        </w:rPr>
      </w:pPr>
      <w:r>
        <w:rPr>
          <w:noProof/>
        </w:rPr>
        <w:drawing>
          <wp:anchor distT="0" distB="0" distL="114300" distR="114300" simplePos="0" relativeHeight="251663872" behindDoc="0" locked="0" layoutInCell="1" allowOverlap="1" wp14:anchorId="639D4E30" wp14:editId="61325E16">
            <wp:simplePos x="0" y="0"/>
            <wp:positionH relativeFrom="column">
              <wp:posOffset>2705100</wp:posOffset>
            </wp:positionH>
            <wp:positionV relativeFrom="paragraph">
              <wp:posOffset>1123950</wp:posOffset>
            </wp:positionV>
            <wp:extent cx="1962150" cy="1047750"/>
            <wp:effectExtent l="0" t="0" r="0" b="0"/>
            <wp:wrapTopAndBottom/>
            <wp:docPr id="2077686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86742" name="Picture 2077686742"/>
                    <pic:cNvPicPr/>
                  </pic:nvPicPr>
                  <pic:blipFill>
                    <a:blip r:embed="rId10">
                      <a:extLst>
                        <a:ext uri="{28A0092B-C50C-407E-A947-70E740481C1C}">
                          <a14:useLocalDpi xmlns:a14="http://schemas.microsoft.com/office/drawing/2010/main" val="0"/>
                        </a:ext>
                      </a:extLst>
                    </a:blip>
                    <a:stretch>
                      <a:fillRect/>
                    </a:stretch>
                  </pic:blipFill>
                  <pic:spPr>
                    <a:xfrm>
                      <a:off x="0" y="0"/>
                      <a:ext cx="1962150" cy="1047750"/>
                    </a:xfrm>
                    <a:prstGeom prst="rect">
                      <a:avLst/>
                    </a:prstGeom>
                  </pic:spPr>
                </pic:pic>
              </a:graphicData>
            </a:graphic>
          </wp:anchor>
        </w:drawing>
      </w:r>
      <w:r>
        <w:rPr>
          <w:noProof/>
        </w:rPr>
        <w:drawing>
          <wp:anchor distT="0" distB="0" distL="114300" distR="114300" simplePos="0" relativeHeight="251657728" behindDoc="0" locked="0" layoutInCell="1" allowOverlap="1" wp14:anchorId="388D1535" wp14:editId="5ACDA6DE">
            <wp:simplePos x="0" y="0"/>
            <wp:positionH relativeFrom="column">
              <wp:posOffset>0</wp:posOffset>
            </wp:positionH>
            <wp:positionV relativeFrom="paragraph">
              <wp:posOffset>1028700</wp:posOffset>
            </wp:positionV>
            <wp:extent cx="2667000" cy="1257300"/>
            <wp:effectExtent l="0" t="0" r="0" b="0"/>
            <wp:wrapTopAndBottom/>
            <wp:docPr id="18285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967" name="Picture 18285967"/>
                    <pic:cNvPicPr/>
                  </pic:nvPicPr>
                  <pic:blipFill>
                    <a:blip r:embed="rId11">
                      <a:extLst>
                        <a:ext uri="{28A0092B-C50C-407E-A947-70E740481C1C}">
                          <a14:useLocalDpi xmlns:a14="http://schemas.microsoft.com/office/drawing/2010/main" val="0"/>
                        </a:ext>
                      </a:extLst>
                    </a:blip>
                    <a:stretch>
                      <a:fillRect/>
                    </a:stretch>
                  </pic:blipFill>
                  <pic:spPr>
                    <a:xfrm>
                      <a:off x="0" y="0"/>
                      <a:ext cx="2667000" cy="1257300"/>
                    </a:xfrm>
                    <a:prstGeom prst="rect">
                      <a:avLst/>
                    </a:prstGeom>
                  </pic:spPr>
                </pic:pic>
              </a:graphicData>
            </a:graphic>
          </wp:anchor>
        </w:drawing>
      </w:r>
      <w:r w:rsidR="40C54CF9" w:rsidRPr="518CE110">
        <w:rPr>
          <w:rFonts w:ascii="Verdana" w:eastAsia="Verdana" w:hAnsi="Verdana" w:cs="Verdana"/>
          <w:color w:val="000000" w:themeColor="text1"/>
          <w:sz w:val="20"/>
          <w:szCs w:val="20"/>
          <w:lang w:val="es-ES"/>
        </w:rPr>
        <w:t xml:space="preserve">Así mismo también está cofinanciado por la Conselleria d’Educació, Universitats i Ocupació de la Generalitat Valenciana mediante el expediente CIAPOT/2026/12 en virtud de la </w:t>
      </w:r>
      <w:r w:rsidR="40C54CF9" w:rsidRPr="518CE110">
        <w:rPr>
          <w:rFonts w:ascii="Verdana" w:eastAsia="Verdana" w:hAnsi="Verdana" w:cs="Verdana"/>
          <w:i/>
          <w:iCs/>
          <w:color w:val="000000" w:themeColor="text1"/>
          <w:sz w:val="20"/>
          <w:szCs w:val="20"/>
          <w:lang w:val="es-ES"/>
        </w:rPr>
        <w:t>Resolució de la direcció general de Ci</w:t>
      </w:r>
      <w:r w:rsidR="79CB1813" w:rsidRPr="518CE110">
        <w:rPr>
          <w:rFonts w:ascii="Verdana" w:eastAsia="Verdana" w:hAnsi="Verdana" w:cs="Verdana"/>
          <w:i/>
          <w:iCs/>
          <w:color w:val="000000" w:themeColor="text1"/>
          <w:sz w:val="20"/>
          <w:szCs w:val="20"/>
          <w:lang w:val="es-ES"/>
        </w:rPr>
        <w:t>è</w:t>
      </w:r>
      <w:r w:rsidR="40C54CF9" w:rsidRPr="518CE110">
        <w:rPr>
          <w:rFonts w:ascii="Verdana" w:eastAsia="Verdana" w:hAnsi="Verdana" w:cs="Verdana"/>
          <w:i/>
          <w:iCs/>
          <w:color w:val="000000" w:themeColor="text1"/>
          <w:sz w:val="20"/>
          <w:szCs w:val="20"/>
          <w:lang w:val="es-ES"/>
        </w:rPr>
        <w:t>ncia i Investigació p</w:t>
      </w:r>
      <w:r w:rsidR="14E402BC" w:rsidRPr="518CE110">
        <w:rPr>
          <w:rFonts w:ascii="Verdana" w:eastAsia="Verdana" w:hAnsi="Verdana" w:cs="Verdana"/>
          <w:i/>
          <w:iCs/>
          <w:color w:val="000000" w:themeColor="text1"/>
          <w:sz w:val="20"/>
          <w:szCs w:val="20"/>
          <w:lang w:val="es-ES"/>
        </w:rPr>
        <w:t>or</w:t>
      </w:r>
      <w:r w:rsidR="40C54CF9" w:rsidRPr="518CE110">
        <w:rPr>
          <w:rFonts w:ascii="Verdana" w:eastAsia="Verdana" w:hAnsi="Verdana" w:cs="Verdana"/>
          <w:i/>
          <w:iCs/>
          <w:color w:val="000000" w:themeColor="text1"/>
          <w:sz w:val="20"/>
          <w:szCs w:val="20"/>
          <w:lang w:val="es-ES"/>
        </w:rPr>
        <w:t xml:space="preserve"> </w:t>
      </w:r>
      <w:r w:rsidR="150A0241" w:rsidRPr="518CE110">
        <w:rPr>
          <w:rFonts w:ascii="Verdana" w:eastAsia="Verdana" w:hAnsi="Verdana" w:cs="Verdana"/>
          <w:i/>
          <w:iCs/>
          <w:color w:val="000000" w:themeColor="text1"/>
          <w:sz w:val="20"/>
          <w:szCs w:val="20"/>
          <w:lang w:val="es-ES"/>
        </w:rPr>
        <w:t>la</w:t>
      </w:r>
      <w:r w:rsidR="40C54CF9" w:rsidRPr="518CE110">
        <w:rPr>
          <w:rFonts w:ascii="Verdana" w:eastAsia="Verdana" w:hAnsi="Verdana" w:cs="Verdana"/>
          <w:i/>
          <w:iCs/>
          <w:color w:val="000000" w:themeColor="text1"/>
          <w:sz w:val="20"/>
          <w:szCs w:val="20"/>
          <w:lang w:val="es-ES"/>
        </w:rPr>
        <w:t xml:space="preserve"> </w:t>
      </w:r>
      <w:r w:rsidR="370F3951" w:rsidRPr="518CE110">
        <w:rPr>
          <w:rFonts w:ascii="Verdana" w:eastAsia="Verdana" w:hAnsi="Verdana" w:cs="Verdana"/>
          <w:i/>
          <w:iCs/>
          <w:color w:val="000000" w:themeColor="text1"/>
          <w:sz w:val="20"/>
          <w:szCs w:val="20"/>
          <w:lang w:val="es-ES"/>
        </w:rPr>
        <w:t>cual</w:t>
      </w:r>
      <w:r w:rsidR="40C54CF9" w:rsidRPr="518CE110">
        <w:rPr>
          <w:rFonts w:ascii="Verdana" w:eastAsia="Verdana" w:hAnsi="Verdana" w:cs="Verdana"/>
          <w:i/>
          <w:iCs/>
          <w:color w:val="000000" w:themeColor="text1"/>
          <w:sz w:val="20"/>
          <w:szCs w:val="20"/>
          <w:lang w:val="es-ES"/>
        </w:rPr>
        <w:t xml:space="preserve"> </w:t>
      </w:r>
      <w:r w:rsidR="754CED27" w:rsidRPr="518CE110">
        <w:rPr>
          <w:rFonts w:ascii="Verdana" w:eastAsia="Verdana" w:hAnsi="Verdana" w:cs="Verdana"/>
          <w:i/>
          <w:iCs/>
          <w:color w:val="000000" w:themeColor="text1"/>
          <w:sz w:val="20"/>
          <w:szCs w:val="20"/>
          <w:lang w:val="es-ES"/>
        </w:rPr>
        <w:t>se conced</w:t>
      </w:r>
      <w:r w:rsidR="40C54CF9" w:rsidRPr="518CE110">
        <w:rPr>
          <w:rFonts w:ascii="Verdana" w:eastAsia="Verdana" w:hAnsi="Verdana" w:cs="Verdana"/>
          <w:i/>
          <w:iCs/>
          <w:color w:val="000000" w:themeColor="text1"/>
          <w:sz w:val="20"/>
          <w:szCs w:val="20"/>
          <w:lang w:val="es-ES"/>
        </w:rPr>
        <w:t xml:space="preserve">en </w:t>
      </w:r>
      <w:r w:rsidR="58BCB366" w:rsidRPr="518CE110">
        <w:rPr>
          <w:rFonts w:ascii="Verdana" w:eastAsia="Verdana" w:hAnsi="Verdana" w:cs="Verdana"/>
          <w:i/>
          <w:iCs/>
          <w:color w:val="000000" w:themeColor="text1"/>
          <w:sz w:val="20"/>
          <w:szCs w:val="20"/>
          <w:lang w:val="es-ES"/>
        </w:rPr>
        <w:t>subvencione</w:t>
      </w:r>
      <w:r w:rsidR="09EBF0A4" w:rsidRPr="518CE110">
        <w:rPr>
          <w:rFonts w:ascii="Verdana" w:eastAsia="Verdana" w:hAnsi="Verdana" w:cs="Verdana"/>
          <w:i/>
          <w:iCs/>
          <w:color w:val="000000" w:themeColor="text1"/>
          <w:sz w:val="20"/>
          <w:szCs w:val="20"/>
          <w:lang w:val="es-ES"/>
        </w:rPr>
        <w:t>s pa</w:t>
      </w:r>
      <w:r w:rsidR="721C0FB9" w:rsidRPr="518CE110">
        <w:rPr>
          <w:rFonts w:ascii="Verdana" w:eastAsia="Verdana" w:hAnsi="Verdana" w:cs="Verdana"/>
          <w:i/>
          <w:iCs/>
          <w:color w:val="000000" w:themeColor="text1"/>
          <w:sz w:val="20"/>
          <w:szCs w:val="20"/>
          <w:lang w:val="es-ES"/>
        </w:rPr>
        <w:t>ra</w:t>
      </w:r>
      <w:r w:rsidR="40C54CF9" w:rsidRPr="518CE110">
        <w:rPr>
          <w:rFonts w:ascii="Verdana" w:eastAsia="Verdana" w:hAnsi="Verdana" w:cs="Verdana"/>
          <w:i/>
          <w:iCs/>
          <w:color w:val="000000" w:themeColor="text1"/>
          <w:sz w:val="20"/>
          <w:szCs w:val="20"/>
          <w:lang w:val="es-ES"/>
        </w:rPr>
        <w:t xml:space="preserve"> </w:t>
      </w:r>
      <w:r w:rsidR="631E1B81" w:rsidRPr="518CE110">
        <w:rPr>
          <w:rFonts w:ascii="Verdana" w:eastAsia="Verdana" w:hAnsi="Verdana" w:cs="Verdana"/>
          <w:i/>
          <w:iCs/>
          <w:color w:val="000000" w:themeColor="text1"/>
          <w:sz w:val="20"/>
          <w:szCs w:val="20"/>
          <w:lang w:val="es-ES"/>
        </w:rPr>
        <w:t xml:space="preserve">la contratación de personal de soporte vinculado a un </w:t>
      </w:r>
      <w:r w:rsidR="0A79E031" w:rsidRPr="518CE110">
        <w:rPr>
          <w:rFonts w:ascii="Verdana" w:eastAsia="Verdana" w:hAnsi="Verdana" w:cs="Verdana"/>
          <w:i/>
          <w:iCs/>
          <w:color w:val="000000" w:themeColor="text1"/>
          <w:sz w:val="20"/>
          <w:szCs w:val="20"/>
          <w:lang w:val="es-ES"/>
        </w:rPr>
        <w:t>proyecto</w:t>
      </w:r>
      <w:r w:rsidR="631E1B81" w:rsidRPr="518CE110">
        <w:rPr>
          <w:rFonts w:ascii="Verdana" w:eastAsia="Verdana" w:hAnsi="Verdana" w:cs="Verdana"/>
          <w:i/>
          <w:iCs/>
          <w:color w:val="000000" w:themeColor="text1"/>
          <w:sz w:val="20"/>
          <w:szCs w:val="20"/>
          <w:lang w:val="es-ES"/>
        </w:rPr>
        <w:t xml:space="preserve"> de soporte</w:t>
      </w:r>
      <w:r w:rsidR="40C54CF9" w:rsidRPr="518CE110">
        <w:rPr>
          <w:rFonts w:ascii="Verdana" w:eastAsia="Verdana" w:hAnsi="Verdana" w:cs="Verdana"/>
          <w:i/>
          <w:iCs/>
          <w:color w:val="000000" w:themeColor="text1"/>
          <w:sz w:val="20"/>
          <w:szCs w:val="20"/>
          <w:lang w:val="es-ES"/>
        </w:rPr>
        <w:t xml:space="preserve"> de</w:t>
      </w:r>
      <w:r w:rsidR="3AB44D7A" w:rsidRPr="518CE110">
        <w:rPr>
          <w:rFonts w:ascii="Verdana" w:eastAsia="Verdana" w:hAnsi="Verdana" w:cs="Verdana"/>
          <w:i/>
          <w:iCs/>
          <w:color w:val="000000" w:themeColor="text1"/>
          <w:sz w:val="20"/>
          <w:szCs w:val="20"/>
          <w:lang w:val="es-ES"/>
        </w:rPr>
        <w:t xml:space="preserve"> transferencia tecnológica.</w:t>
      </w:r>
      <w:r w:rsidR="40C54CF9" w:rsidRPr="518CE110">
        <w:rPr>
          <w:rFonts w:ascii="Verdana" w:eastAsia="Verdana" w:hAnsi="Verdana" w:cs="Verdana"/>
          <w:color w:val="000000" w:themeColor="text1"/>
          <w:sz w:val="20"/>
          <w:szCs w:val="20"/>
          <w:lang w:val="es-ES"/>
        </w:rPr>
        <w:t xml:space="preserve"> (APOTI/2026).</w:t>
      </w:r>
    </w:p>
    <w:p w14:paraId="509947DE" w14:textId="65AAC592" w:rsidR="40C54CF9" w:rsidRPr="00835F7D" w:rsidRDefault="40C54CF9" w:rsidP="518CE110">
      <w:pPr>
        <w:spacing w:before="30" w:after="30"/>
        <w:jc w:val="both"/>
        <w:rPr>
          <w:rFonts w:ascii="Verdana" w:eastAsia="Verdana" w:hAnsi="Verdana" w:cs="Verdana"/>
          <w:sz w:val="20"/>
          <w:szCs w:val="20"/>
          <w:lang w:val="es-ES"/>
        </w:rPr>
      </w:pPr>
      <w:r>
        <w:rPr>
          <w:noProof/>
        </w:rPr>
        <w:drawing>
          <wp:inline distT="0" distB="0" distL="0" distR="0" wp14:anchorId="3B4C927B" wp14:editId="61F6BEE3">
            <wp:extent cx="295275" cy="295275"/>
            <wp:effectExtent l="0" t="0" r="0" b="0"/>
            <wp:docPr id="6915892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89240" name="Picture 691589240"/>
                    <pic:cNvPicPr/>
                  </pic:nvPicPr>
                  <pic:blipFill>
                    <a:blip r:embed="rId12">
                      <a:extLst>
                        <a:ext uri="{28A0092B-C50C-407E-A947-70E740481C1C}">
                          <a14:useLocalDpi xmlns:a14="http://schemas.microsoft.com/office/drawing/2010/main"/>
                        </a:ext>
                      </a:extLst>
                    </a:blip>
                    <a:stretch>
                      <a:fillRect/>
                    </a:stretch>
                  </pic:blipFill>
                  <pic:spPr>
                    <a:xfrm>
                      <a:off x="0" y="0"/>
                      <a:ext cx="295275" cy="295275"/>
                    </a:xfrm>
                    <a:prstGeom prst="rect">
                      <a:avLst/>
                    </a:prstGeom>
                  </pic:spPr>
                </pic:pic>
              </a:graphicData>
            </a:graphic>
          </wp:inline>
        </w:drawing>
      </w:r>
      <w:r w:rsidRPr="518CE110">
        <w:rPr>
          <w:rFonts w:ascii="Verdana" w:eastAsia="Verdana" w:hAnsi="Verdana" w:cs="Verdana"/>
          <w:color w:val="000000" w:themeColor="text1"/>
          <w:sz w:val="20"/>
          <w:szCs w:val="20"/>
          <w:lang w:val="es-ES"/>
        </w:rPr>
        <w:t xml:space="preserve"> </w:t>
      </w:r>
    </w:p>
    <w:p w14:paraId="0ED5336B" w14:textId="77777777" w:rsidR="00835F7D" w:rsidRPr="00FB183E" w:rsidRDefault="00835F7D" w:rsidP="00835F7D">
      <w:pPr>
        <w:spacing w:before="30" w:after="30" w:line="259" w:lineRule="auto"/>
        <w:rPr>
          <w:rFonts w:ascii="Verdana" w:hAnsi="Verdana"/>
          <w:sz w:val="20"/>
          <w:szCs w:val="20"/>
          <w:lang w:val="es-ES" w:eastAsia="es-ES"/>
        </w:rPr>
      </w:pPr>
      <w:r w:rsidRPr="518CE110">
        <w:rPr>
          <w:rFonts w:ascii="Verdana" w:hAnsi="Verdana"/>
          <w:sz w:val="20"/>
          <w:szCs w:val="20"/>
          <w:lang w:val="es-ES" w:eastAsia="es-ES"/>
        </w:rPr>
        <w:t>En régimen de concurrencia competitiva, al amparo de la Ley 14/2011, de 1 de junio, de la Ciencia, la Tecnología y la Innovación, en los términos del artículo 23 bis cuyo objeto de los contratos de actividades científico-técnicas es la realización de actividades vinculadas a líneas de investigación o de servicios científico-técnicos, con cargo a los fondos disponibles a las bolsas</w:t>
      </w:r>
      <w:r w:rsidRPr="518CE110">
        <w:rPr>
          <w:rFonts w:ascii="Verdana" w:hAnsi="Verdana"/>
          <w:color w:val="FF0000"/>
          <w:sz w:val="20"/>
          <w:szCs w:val="20"/>
          <w:lang w:val="es-ES" w:eastAsia="es-ES"/>
        </w:rPr>
        <w:t xml:space="preserve"> </w:t>
      </w:r>
      <w:r w:rsidRPr="00835F7D">
        <w:rPr>
          <w:rFonts w:ascii="Verdana" w:eastAsia="Verdana" w:hAnsi="Verdana" w:cs="Verdana"/>
          <w:color w:val="000000"/>
          <w:sz w:val="19"/>
          <w:szCs w:val="19"/>
          <w:lang w:val="es-ES"/>
        </w:rPr>
        <w:t>UGP-25-101 UGP-24-040</w:t>
      </w:r>
      <w:r w:rsidRPr="518CE110">
        <w:rPr>
          <w:rFonts w:ascii="Verdana" w:hAnsi="Verdana"/>
          <w:sz w:val="20"/>
          <w:szCs w:val="20"/>
          <w:lang w:val="es-ES" w:eastAsia="es-ES"/>
        </w:rPr>
        <w:t xml:space="preserve">, a cargo del Dr. </w:t>
      </w:r>
      <w:r w:rsidRPr="00835F7D">
        <w:rPr>
          <w:rFonts w:ascii="Verdana" w:eastAsia="Verdana" w:hAnsi="Verdana" w:cs="Verdana"/>
          <w:color w:val="000000"/>
          <w:sz w:val="20"/>
          <w:szCs w:val="20"/>
          <w:lang w:val="es-ES"/>
        </w:rPr>
        <w:t xml:space="preserve">José Manuel Sarabia Marín </w:t>
      </w:r>
      <w:r w:rsidRPr="518CE110">
        <w:rPr>
          <w:rFonts w:ascii="Verdana" w:hAnsi="Verdana"/>
          <w:sz w:val="20"/>
          <w:szCs w:val="20"/>
          <w:lang w:val="es-ES" w:eastAsia="es-ES"/>
        </w:rPr>
        <w:t>en la Fundación para la Gestión de ISABIAL.</w:t>
      </w:r>
    </w:p>
    <w:p w14:paraId="2DF2C58D" w14:textId="38744E7B" w:rsidR="518CE110" w:rsidRDefault="518CE110" w:rsidP="518CE110">
      <w:pPr>
        <w:spacing w:before="30" w:after="30"/>
        <w:jc w:val="both"/>
        <w:rPr>
          <w:rFonts w:ascii="Verdana" w:eastAsia="Verdana" w:hAnsi="Verdana" w:cs="Verdana"/>
          <w:color w:val="000000" w:themeColor="text1"/>
          <w:sz w:val="20"/>
          <w:szCs w:val="20"/>
          <w:lang w:val="es-ES"/>
        </w:rPr>
      </w:pPr>
    </w:p>
    <w:p w14:paraId="03BB2214" w14:textId="77777777" w:rsidR="000B76D2" w:rsidRPr="00FB183E" w:rsidRDefault="000B76D2" w:rsidP="000B5C74">
      <w:pPr>
        <w:widowControl w:val="0"/>
        <w:autoSpaceDE w:val="0"/>
        <w:autoSpaceDN w:val="0"/>
        <w:adjustRightInd w:val="0"/>
        <w:spacing w:after="0" w:line="240" w:lineRule="auto"/>
        <w:rPr>
          <w:rFonts w:ascii="Verdana" w:hAnsi="Verdana" w:cs="Arial"/>
          <w:sz w:val="20"/>
          <w:szCs w:val="20"/>
          <w:lang w:eastAsia="es-ES"/>
        </w:rPr>
      </w:pPr>
    </w:p>
    <w:p w14:paraId="3D171954" w14:textId="77777777" w:rsidR="000B76D2" w:rsidRPr="00FB183E" w:rsidRDefault="000B76D2" w:rsidP="000B5C74">
      <w:pPr>
        <w:widowControl w:val="0"/>
        <w:autoSpaceDE w:val="0"/>
        <w:autoSpaceDN w:val="0"/>
        <w:adjustRightInd w:val="0"/>
        <w:spacing w:after="0" w:line="240" w:lineRule="auto"/>
        <w:rPr>
          <w:rFonts w:ascii="Verdana" w:hAnsi="Verdana" w:cs="Arial"/>
          <w:sz w:val="20"/>
          <w:szCs w:val="20"/>
          <w:lang w:eastAsia="es-ES"/>
        </w:rPr>
      </w:pPr>
    </w:p>
    <w:p w14:paraId="3A3390F8"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t>1. CONDICIONES DEL CONTRATO DE TRABAJO</w:t>
      </w:r>
      <w:r w:rsidR="005661E3" w:rsidRPr="00FB183E">
        <w:rPr>
          <w:rFonts w:ascii="Verdana" w:hAnsi="Verdana" w:cs="Arial"/>
          <w:b/>
          <w:bCs/>
          <w:i/>
          <w:iCs/>
          <w:sz w:val="20"/>
          <w:szCs w:val="20"/>
          <w:lang w:val="es-ES" w:eastAsia="es-ES"/>
        </w:rPr>
        <w:t>:</w:t>
      </w:r>
      <w:r w:rsidRPr="00FB183E">
        <w:rPr>
          <w:rFonts w:ascii="Verdana" w:hAnsi="Verdana" w:cs="Arial"/>
          <w:b/>
          <w:bCs/>
          <w:i/>
          <w:iCs/>
          <w:sz w:val="20"/>
          <w:szCs w:val="20"/>
          <w:lang w:val="es-ES" w:eastAsia="es-ES"/>
        </w:rPr>
        <w:t xml:space="preserve"> </w:t>
      </w:r>
    </w:p>
    <w:p w14:paraId="79CADAEB" w14:textId="411AB196" w:rsidR="518CE110" w:rsidRDefault="518CE110" w:rsidP="518CE110">
      <w:pPr>
        <w:widowControl w:val="0"/>
        <w:spacing w:after="0" w:line="240" w:lineRule="auto"/>
        <w:rPr>
          <w:rFonts w:ascii="Verdana" w:hAnsi="Verdana" w:cs="Arial"/>
          <w:b/>
          <w:bCs/>
          <w:i/>
          <w:iCs/>
          <w:sz w:val="20"/>
          <w:szCs w:val="20"/>
          <w:lang w:val="es-ES" w:eastAsia="es-ES"/>
        </w:rPr>
      </w:pPr>
    </w:p>
    <w:p w14:paraId="73410702" w14:textId="5F579961" w:rsidR="000B76D2" w:rsidRPr="00FB183E" w:rsidRDefault="000B76D2" w:rsidP="63DE58E6">
      <w:pPr>
        <w:widowControl w:val="0"/>
        <w:autoSpaceDE w:val="0"/>
        <w:autoSpaceDN w:val="0"/>
        <w:adjustRightInd w:val="0"/>
        <w:spacing w:after="0" w:line="240" w:lineRule="auto"/>
        <w:rPr>
          <w:rFonts w:ascii="Verdana" w:hAnsi="Verdana" w:cs="Arial"/>
          <w:b/>
          <w:bCs/>
          <w:i/>
          <w:iCs/>
          <w:sz w:val="20"/>
          <w:szCs w:val="20"/>
          <w:lang w:val="es-ES" w:eastAsia="es-ES"/>
        </w:rPr>
      </w:pPr>
    </w:p>
    <w:p w14:paraId="6CC4E89E" w14:textId="6C60C233" w:rsidR="7DE711D5" w:rsidRDefault="7DE711D5" w:rsidP="518CE110">
      <w:pPr>
        <w:pStyle w:val="Prrafodelista"/>
        <w:widowControl w:val="0"/>
        <w:numPr>
          <w:ilvl w:val="0"/>
          <w:numId w:val="6"/>
        </w:numPr>
        <w:tabs>
          <w:tab w:val="num" w:pos="227"/>
        </w:tabs>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Régimen jurídico: Contrato indefinido científico-técnico.</w:t>
      </w:r>
    </w:p>
    <w:p w14:paraId="646471D7" w14:textId="5A38653B"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Duración: Indefinido. </w:t>
      </w:r>
    </w:p>
    <w:p w14:paraId="66546637" w14:textId="019CB3C1"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Código puesto: 23T</w:t>
      </w:r>
    </w:p>
    <w:p w14:paraId="0D16536C" w14:textId="5B235318"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Grupo profesional: IV</w:t>
      </w:r>
    </w:p>
    <w:p w14:paraId="55198A0E" w14:textId="10E6D682"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Número puesto: CCT26022</w:t>
      </w:r>
    </w:p>
    <w:p w14:paraId="361BB9A6" w14:textId="7AFA46FE"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Denominación profesional: Ayudante de investigación (T2)</w:t>
      </w:r>
    </w:p>
    <w:p w14:paraId="468FF15C" w14:textId="4327F125"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Periodo de prueba: Según Convenio.</w:t>
      </w:r>
    </w:p>
    <w:p w14:paraId="30EB01E4" w14:textId="5C2C5D59"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pt-BR"/>
        </w:rPr>
        <w:t>Jornada: 37</w:t>
      </w:r>
      <w:r w:rsidRPr="518CE110">
        <w:rPr>
          <w:rFonts w:ascii="Verdana" w:eastAsia="Verdana" w:hAnsi="Verdana" w:cs="Verdana"/>
          <w:color w:val="000000" w:themeColor="text1"/>
          <w:sz w:val="20"/>
          <w:szCs w:val="20"/>
          <w:lang w:val="es-ES"/>
        </w:rPr>
        <w:t>,5 horas/semana.</w:t>
      </w:r>
    </w:p>
    <w:p w14:paraId="4103C9D8" w14:textId="32EB8275"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Retribución bruta anual: 25.251,68 €</w:t>
      </w:r>
    </w:p>
    <w:p w14:paraId="3C83724C" w14:textId="24A56904"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Lugar de trabajo: Centro de Investigación del Deporte de la UMH e ISABIAL.</w:t>
      </w:r>
    </w:p>
    <w:p w14:paraId="478CF913" w14:textId="7620D6FE" w:rsidR="7DE711D5" w:rsidRDefault="7DE711D5" w:rsidP="518CE110">
      <w:pPr>
        <w:pStyle w:val="Prrafodelista"/>
        <w:numPr>
          <w:ilvl w:val="0"/>
          <w:numId w:val="6"/>
        </w:numPr>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Horario: Según convenio.</w:t>
      </w:r>
    </w:p>
    <w:p w14:paraId="08553477" w14:textId="6E5468CC" w:rsidR="518CE110" w:rsidRDefault="518CE110" w:rsidP="518CE110">
      <w:pPr>
        <w:widowControl w:val="0"/>
        <w:tabs>
          <w:tab w:val="num" w:pos="227"/>
        </w:tabs>
        <w:spacing w:after="0" w:line="240" w:lineRule="auto"/>
        <w:rPr>
          <w:rFonts w:ascii="Verdana" w:eastAsia="Verdana" w:hAnsi="Verdana" w:cs="Verdana"/>
          <w:color w:val="FF0000"/>
          <w:sz w:val="20"/>
          <w:szCs w:val="20"/>
          <w:lang w:val="es-ES"/>
        </w:rPr>
      </w:pPr>
    </w:p>
    <w:p w14:paraId="38EA26AE" w14:textId="77C6F2F8" w:rsidR="000B76D2" w:rsidRPr="00FB183E" w:rsidRDefault="000B76D2" w:rsidP="63DE58E6">
      <w:pPr>
        <w:widowControl w:val="0"/>
        <w:autoSpaceDE w:val="0"/>
        <w:autoSpaceDN w:val="0"/>
        <w:adjustRightInd w:val="0"/>
        <w:spacing w:after="0" w:line="240" w:lineRule="auto"/>
        <w:rPr>
          <w:rFonts w:ascii="Verdana" w:hAnsi="Verdana" w:cs="Arial"/>
          <w:b/>
          <w:bCs/>
          <w:i/>
          <w:iCs/>
          <w:sz w:val="20"/>
          <w:szCs w:val="20"/>
          <w:lang w:val="es-ES" w:eastAsia="es-ES"/>
        </w:rPr>
      </w:pPr>
    </w:p>
    <w:p w14:paraId="09DABA61"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t>2. FUNCIONES:</w:t>
      </w:r>
    </w:p>
    <w:p w14:paraId="272CD48F" w14:textId="77777777" w:rsidR="000B76D2" w:rsidRPr="00FB183E" w:rsidRDefault="000B76D2" w:rsidP="000B5C74">
      <w:pPr>
        <w:widowControl w:val="0"/>
        <w:spacing w:after="0" w:line="240" w:lineRule="auto"/>
        <w:rPr>
          <w:rFonts w:ascii="Verdana" w:hAnsi="Verdana" w:cs="Arial"/>
          <w:color w:val="000000"/>
          <w:sz w:val="20"/>
          <w:szCs w:val="20"/>
          <w:lang w:eastAsia="es-ES"/>
        </w:rPr>
      </w:pPr>
    </w:p>
    <w:p w14:paraId="666E5F5D" w14:textId="391E6AEA" w:rsidR="50D20B1C" w:rsidRDefault="50D20B1C" w:rsidP="518CE110">
      <w:pPr>
        <w:widowControl w:val="0"/>
        <w:tabs>
          <w:tab w:val="left" w:pos="520"/>
        </w:tabs>
        <w:spacing w:after="0" w:line="240" w:lineRule="auto"/>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Las principales funciones y tareas por desarrollar serán, entre otras: </w:t>
      </w:r>
    </w:p>
    <w:p w14:paraId="4670647A" w14:textId="09E98D68" w:rsidR="518CE110" w:rsidRDefault="518CE110" w:rsidP="518CE110">
      <w:pPr>
        <w:jc w:val="both"/>
        <w:rPr>
          <w:rFonts w:ascii="Verdana" w:eastAsia="Verdana" w:hAnsi="Verdana" w:cs="Verdana"/>
          <w:b/>
          <w:bCs/>
          <w:color w:val="000000" w:themeColor="text1"/>
          <w:sz w:val="20"/>
          <w:szCs w:val="20"/>
          <w:lang w:val="es-ES"/>
        </w:rPr>
      </w:pPr>
    </w:p>
    <w:p w14:paraId="7D8D397A" w14:textId="70677278" w:rsidR="50D20B1C" w:rsidRDefault="50D20B1C" w:rsidP="518CE110">
      <w:pPr>
        <w:jc w:val="both"/>
        <w:rPr>
          <w:rFonts w:ascii="Verdana" w:eastAsia="Verdana" w:hAnsi="Verdana" w:cs="Verdana"/>
          <w:color w:val="000000" w:themeColor="text1"/>
          <w:sz w:val="20"/>
          <w:szCs w:val="20"/>
          <w:lang w:val="es-ES"/>
        </w:rPr>
      </w:pPr>
      <w:r w:rsidRPr="518CE110">
        <w:rPr>
          <w:rFonts w:ascii="Verdana" w:eastAsia="Verdana" w:hAnsi="Verdana" w:cs="Verdana"/>
          <w:b/>
          <w:bCs/>
          <w:color w:val="000000" w:themeColor="text1"/>
          <w:sz w:val="20"/>
          <w:szCs w:val="20"/>
          <w:lang w:val="es-ES"/>
        </w:rPr>
        <w:t>CIAPOT/2026/12</w:t>
      </w:r>
      <w:r w:rsidRPr="518CE110">
        <w:rPr>
          <w:rFonts w:ascii="Verdana" w:eastAsia="Verdana" w:hAnsi="Verdana" w:cs="Verdana"/>
          <w:color w:val="000000" w:themeColor="text1"/>
          <w:sz w:val="20"/>
          <w:szCs w:val="20"/>
          <w:lang w:val="es-ES"/>
        </w:rPr>
        <w:t xml:space="preserve">: </w:t>
      </w:r>
    </w:p>
    <w:p w14:paraId="5741FFB6" w14:textId="4E6237AC" w:rsidR="50D20B1C" w:rsidRDefault="50D20B1C" w:rsidP="518CE110">
      <w:pPr>
        <w:pStyle w:val="Prrafodelista"/>
        <w:numPr>
          <w:ilvl w:val="0"/>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Apoyo en el cumplimiento de los requisitos regulatorios del dispositivo:</w:t>
      </w:r>
    </w:p>
    <w:p w14:paraId="183E10DD" w14:textId="7AACC8E6"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Colaborar en la recopilación y organización de la documentación necesaria para definir el uso previsto y la clasificación reglamentaria del dispositivo. </w:t>
      </w:r>
    </w:p>
    <w:p w14:paraId="2A79FD32" w14:textId="619A86C2"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Revisar normativas, estándares y guías aplicables (incluyendo el Reglamento UE 2017/746) bajo la supervisión del equipo responsable. </w:t>
      </w:r>
    </w:p>
    <w:p w14:paraId="6CACB4EB" w14:textId="17C803E5"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Ayudar en la redacción preliminar de secciones del expediente técnico, como fichas técnicas, descripciones del dispositivo y resúmenes de riesgos. </w:t>
      </w:r>
    </w:p>
    <w:p w14:paraId="50431DE6" w14:textId="62B68762"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Colaborar en la verificación y formato de los documentos requeridos en los anexos I, II y III del Reglamento UE 2017/746. </w:t>
      </w:r>
    </w:p>
    <w:p w14:paraId="6D1C0CB4" w14:textId="5F2B8B8B"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Realizar búsquedas de referencias normativas y científicas relacionadas con los requisitos generales de seguridad y funcionamiento. </w:t>
      </w:r>
    </w:p>
    <w:p w14:paraId="61F9EFCA" w14:textId="4C4DEB90" w:rsidR="50D20B1C" w:rsidRDefault="50D20B1C" w:rsidP="518CE110">
      <w:pPr>
        <w:pStyle w:val="Prrafodelista"/>
        <w:numPr>
          <w:ilvl w:val="0"/>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Implementación del Sistema de Gestión de Calidad (SGC) </w:t>
      </w:r>
    </w:p>
    <w:p w14:paraId="51F4B60D" w14:textId="1B710122"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Preparar material de apoyo para las sesiones formativas (presentaciones, resúmenes). </w:t>
      </w:r>
    </w:p>
    <w:p w14:paraId="47D85548" w14:textId="2EABBEF7"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Coordinar y gestionar el cronograma de formación interna en ISO 13485. </w:t>
      </w:r>
    </w:p>
    <w:p w14:paraId="3CCCEEE7" w14:textId="2F2DB2FC"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Actualizar y organizar los registros relacionados con el SGC. </w:t>
      </w:r>
    </w:p>
    <w:p w14:paraId="2FC88918" w14:textId="28EEA832"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Asistir en la elaboración de manuales, procedimientos operativos y formatos bajo las directrices del equipo de calidad. </w:t>
      </w:r>
    </w:p>
    <w:p w14:paraId="39FC107E" w14:textId="418ACD1F"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Realizar auditorías internas preliminares bajo supervisión, identificando áreas de mejora. </w:t>
      </w:r>
    </w:p>
    <w:p w14:paraId="165035F8" w14:textId="75AEE310" w:rsidR="50D20B1C" w:rsidRDefault="50D20B1C" w:rsidP="518CE110">
      <w:pPr>
        <w:pStyle w:val="Prrafodelista"/>
        <w:numPr>
          <w:ilvl w:val="0"/>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Validación del dispositivo y evaluación clínica </w:t>
      </w:r>
    </w:p>
    <w:p w14:paraId="6A9B142E" w14:textId="7BEAF3D9"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Recopilar y organizar datos necesarios para la identificación de posibles riesgos asociados al dispositivo. </w:t>
      </w:r>
    </w:p>
    <w:p w14:paraId="22D4BA03" w14:textId="07F7859D"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Asistir en la creación de tablas y matrices de riesgos para el análisis FMEA (Failure Modes and Effects Analysis). </w:t>
      </w:r>
    </w:p>
    <w:p w14:paraId="4DBA727D" w14:textId="5DE54B95"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lastRenderedPageBreak/>
        <w:t xml:space="preserve">Preparar protocolos y documentación técnica previa para los ensayos de validación y verificación de que los sensores cumple con los requisitos esenciales establecidos en el anexo I del MDR 2017/745. </w:t>
      </w:r>
    </w:p>
    <w:p w14:paraId="09D611B9" w14:textId="5D32BE0E"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Asistencia en la recogida de datos para la validación de los dispositivos. </w:t>
      </w:r>
    </w:p>
    <w:p w14:paraId="05EDC021" w14:textId="61391876"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Colaborar en la preparación de informes y resultados de las pruebas técnicas. </w:t>
      </w:r>
    </w:p>
    <w:p w14:paraId="1DA52A58" w14:textId="72F4529C"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Ayudar en la elaboración de documentos necesarios para la presentación a la AEMPS, como formularios y resúmenes. </w:t>
      </w:r>
    </w:p>
    <w:p w14:paraId="4578CC53" w14:textId="11B54588"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Organizar y gestionar bases de datos relacionadas con los participantes del estudio clínico. </w:t>
      </w:r>
    </w:p>
    <w:p w14:paraId="3F65C96B" w14:textId="3AE29CBB" w:rsidR="50D20B1C" w:rsidRDefault="50D20B1C" w:rsidP="518CE110">
      <w:pPr>
        <w:pStyle w:val="Prrafodelista"/>
        <w:numPr>
          <w:ilvl w:val="0"/>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Vigilancia post-comercialización y transferencia tecnológica </w:t>
      </w:r>
    </w:p>
    <w:p w14:paraId="48C46B62" w14:textId="49DE63D4"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Colaborar en la recopilación de datos iniciales para el plan de vigilancia post-comercialización y seguimiento clínico post-comercialización. </w:t>
      </w:r>
    </w:p>
    <w:p w14:paraId="69589415" w14:textId="6885DEA4"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Ayudar en la redacción de reportes preliminares para el seguimiento y evaluación del desempeño del dispositivo. </w:t>
      </w:r>
    </w:p>
    <w:p w14:paraId="0A6C0A5C" w14:textId="517B9055"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Elaborar informes técnicos con datos recopilados durante la validación y evaluación. </w:t>
      </w:r>
    </w:p>
    <w:p w14:paraId="17064AF4" w14:textId="7A5B4133" w:rsidR="50D20B1C"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Preparar materiales para presentaciones y reuniones relacionadas con la transferencia de resultados. </w:t>
      </w:r>
    </w:p>
    <w:p w14:paraId="4D2ED766" w14:textId="2FAEC92D" w:rsidR="518CE110" w:rsidRPr="006F1125" w:rsidRDefault="50D20B1C" w:rsidP="518CE110">
      <w:pPr>
        <w:pStyle w:val="Prrafodelista"/>
        <w:numPr>
          <w:ilvl w:val="1"/>
          <w:numId w:val="4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Realizar un seguimiento de las tareas administrativas relacionadas con el acuerdo de colaboración.</w:t>
      </w:r>
    </w:p>
    <w:p w14:paraId="4020470D" w14:textId="2F8ED904" w:rsidR="50D20B1C" w:rsidRDefault="50D20B1C" w:rsidP="518CE110">
      <w:pPr>
        <w:jc w:val="both"/>
        <w:rPr>
          <w:rFonts w:ascii="Verdana" w:eastAsia="Verdana" w:hAnsi="Verdana" w:cs="Verdana"/>
          <w:color w:val="000000" w:themeColor="text1"/>
          <w:sz w:val="20"/>
          <w:szCs w:val="20"/>
          <w:lang w:val="es-ES"/>
        </w:rPr>
      </w:pPr>
      <w:r w:rsidRPr="518CE110">
        <w:rPr>
          <w:rFonts w:ascii="Verdana" w:eastAsia="Verdana" w:hAnsi="Verdana" w:cs="Verdana"/>
          <w:b/>
          <w:bCs/>
          <w:color w:val="000000" w:themeColor="text1"/>
          <w:sz w:val="20"/>
          <w:szCs w:val="20"/>
          <w:lang w:val="es-ES"/>
        </w:rPr>
        <w:t>PI24/01343</w:t>
      </w:r>
      <w:r w:rsidRPr="518CE110">
        <w:rPr>
          <w:rFonts w:ascii="Verdana" w:eastAsia="Verdana" w:hAnsi="Verdana" w:cs="Verdana"/>
          <w:color w:val="000000" w:themeColor="text1"/>
          <w:sz w:val="20"/>
          <w:szCs w:val="20"/>
          <w:lang w:val="es-ES"/>
        </w:rPr>
        <w:t>:</w:t>
      </w:r>
    </w:p>
    <w:p w14:paraId="01B95601" w14:textId="52AE9470" w:rsidR="50D20B1C" w:rsidRDefault="50D20B1C" w:rsidP="518CE110">
      <w:pPr>
        <w:pStyle w:val="Prrafodelista"/>
        <w:numPr>
          <w:ilvl w:val="0"/>
          <w:numId w:val="41"/>
        </w:numPr>
        <w:spacing w:line="240" w:lineRule="auto"/>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Apoyo en el reclutamiento de pacientes.</w:t>
      </w:r>
    </w:p>
    <w:p w14:paraId="1E778E98" w14:textId="78A0AFF5" w:rsidR="50D20B1C" w:rsidRDefault="50D20B1C" w:rsidP="518CE110">
      <w:pPr>
        <w:pStyle w:val="Prrafodelista"/>
        <w:numPr>
          <w:ilvl w:val="0"/>
          <w:numId w:val="41"/>
        </w:numPr>
        <w:spacing w:line="240" w:lineRule="auto"/>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 xml:space="preserve">Planificación de las sesiones de entrenamiento. </w:t>
      </w:r>
    </w:p>
    <w:p w14:paraId="767C49AB" w14:textId="3A0F6CCC" w:rsidR="50D20B1C" w:rsidRDefault="50D20B1C" w:rsidP="518CE110">
      <w:pPr>
        <w:pStyle w:val="Prrafodelista"/>
        <w:numPr>
          <w:ilvl w:val="0"/>
          <w:numId w:val="41"/>
        </w:numPr>
        <w:spacing w:line="240" w:lineRule="auto"/>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Soporte en la ejecución de la intervención.</w:t>
      </w:r>
    </w:p>
    <w:p w14:paraId="1B09BC30" w14:textId="000B8DD0" w:rsidR="50D20B1C" w:rsidRDefault="50D20B1C" w:rsidP="518CE110">
      <w:pPr>
        <w:pStyle w:val="Prrafodelista"/>
        <w:numPr>
          <w:ilvl w:val="0"/>
          <w:numId w:val="41"/>
        </w:numPr>
        <w:spacing w:line="240" w:lineRule="auto"/>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Recogida y tratamiento de datos de los participantes en RedCAP.</w:t>
      </w:r>
    </w:p>
    <w:p w14:paraId="71E510E4" w14:textId="77777777" w:rsidR="00164445" w:rsidRPr="00FB183E" w:rsidRDefault="00164445" w:rsidP="00164445">
      <w:pPr>
        <w:widowControl w:val="0"/>
        <w:tabs>
          <w:tab w:val="left" w:pos="520"/>
        </w:tabs>
        <w:autoSpaceDE w:val="0"/>
        <w:autoSpaceDN w:val="0"/>
        <w:spacing w:after="0" w:line="240" w:lineRule="auto"/>
        <w:rPr>
          <w:rFonts w:ascii="Verdana" w:hAnsi="Verdana" w:cs="Arial"/>
          <w:b/>
          <w:bCs/>
          <w:iCs/>
          <w:color w:val="FF0000"/>
          <w:sz w:val="20"/>
          <w:szCs w:val="20"/>
          <w:lang w:val="es-ES" w:eastAsia="es-ES"/>
        </w:rPr>
      </w:pPr>
    </w:p>
    <w:p w14:paraId="7E768503"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t>3. REQUISITOS PARA PARTICIPAR EN LA CONVOCATORIA:</w:t>
      </w:r>
    </w:p>
    <w:p w14:paraId="23D9C45F" w14:textId="77777777" w:rsidR="000B76D2" w:rsidRPr="00FB183E" w:rsidRDefault="000B76D2" w:rsidP="000B5C74">
      <w:pPr>
        <w:widowControl w:val="0"/>
        <w:spacing w:after="0" w:line="240" w:lineRule="auto"/>
        <w:rPr>
          <w:rFonts w:ascii="Verdana" w:hAnsi="Verdana" w:cs="Arial"/>
          <w:sz w:val="20"/>
          <w:szCs w:val="20"/>
          <w:lang w:eastAsia="es-ES"/>
        </w:rPr>
      </w:pPr>
    </w:p>
    <w:p w14:paraId="744F39DD"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u w:val="single"/>
          <w:lang w:val="es-ES" w:eastAsia="es-ES"/>
        </w:rPr>
      </w:pPr>
      <w:r w:rsidRPr="00FB183E">
        <w:rPr>
          <w:rFonts w:ascii="Verdana" w:hAnsi="Verdana" w:cs="Arial"/>
          <w:b/>
          <w:bCs/>
          <w:i/>
          <w:iCs/>
          <w:sz w:val="20"/>
          <w:szCs w:val="20"/>
          <w:lang w:val="es-ES" w:eastAsia="es-ES"/>
        </w:rPr>
        <w:t xml:space="preserve">3.1. </w:t>
      </w:r>
      <w:r w:rsidRPr="00FB183E">
        <w:rPr>
          <w:rFonts w:ascii="Verdana" w:hAnsi="Verdana" w:cs="Arial"/>
          <w:b/>
          <w:bCs/>
          <w:i/>
          <w:iCs/>
          <w:sz w:val="20"/>
          <w:szCs w:val="20"/>
          <w:u w:val="single"/>
          <w:lang w:val="es-ES" w:eastAsia="es-ES"/>
        </w:rPr>
        <w:t>Requisitos Generales:</w:t>
      </w:r>
    </w:p>
    <w:p w14:paraId="1E6BCCD2" w14:textId="77777777" w:rsidR="000B76D2" w:rsidRPr="00FB183E" w:rsidRDefault="000B76D2" w:rsidP="005661E3">
      <w:pPr>
        <w:widowControl w:val="0"/>
        <w:numPr>
          <w:ilvl w:val="0"/>
          <w:numId w:val="35"/>
        </w:numPr>
        <w:autoSpaceDE w:val="0"/>
        <w:autoSpaceDN w:val="0"/>
        <w:adjustRightInd w:val="0"/>
        <w:spacing w:after="0" w:line="240" w:lineRule="auto"/>
        <w:rPr>
          <w:rFonts w:ascii="Verdana" w:hAnsi="Verdana" w:cs="Arial"/>
          <w:bCs/>
          <w:iCs/>
          <w:sz w:val="20"/>
          <w:szCs w:val="20"/>
          <w:lang w:val="es-ES" w:eastAsia="es-ES"/>
        </w:rPr>
      </w:pPr>
      <w:r w:rsidRPr="00FB183E">
        <w:rPr>
          <w:rFonts w:ascii="Verdana" w:hAnsi="Verdana" w:cs="Arial"/>
          <w:bCs/>
          <w:iCs/>
          <w:sz w:val="20"/>
          <w:szCs w:val="20"/>
          <w:lang w:val="es-ES" w:eastAsia="es-ES"/>
        </w:rPr>
        <w:t>Tener nacionalidad española o permiso de trabajo, o alguna otra nacionalidad que permita el acceso al empleo del sector público. En caso de no tenerla y resultar esta persona seleccionada, el contrato no se formalizará hasta que la documentación correspondiente esté en regla. En caso de que finalmente no se consiga finalizar este trámite dentro del plazo establecido por la Comisión de Valoración, la persona seleccionada no podrá ser contratada; dejando, en este caso, la plaza desierta o contratándose a la siguiente persona en caso de que se haya dado orden de prelación en la Resolución.</w:t>
      </w:r>
    </w:p>
    <w:p w14:paraId="289D5FBE" w14:textId="77777777" w:rsidR="000B76D2" w:rsidRPr="00FB183E" w:rsidRDefault="000B76D2" w:rsidP="005661E3">
      <w:pPr>
        <w:widowControl w:val="0"/>
        <w:numPr>
          <w:ilvl w:val="0"/>
          <w:numId w:val="35"/>
        </w:numPr>
        <w:autoSpaceDE w:val="0"/>
        <w:autoSpaceDN w:val="0"/>
        <w:adjustRightInd w:val="0"/>
        <w:spacing w:after="0" w:line="240" w:lineRule="auto"/>
        <w:rPr>
          <w:rFonts w:ascii="Verdana" w:hAnsi="Verdana" w:cs="Arial"/>
          <w:bCs/>
          <w:iCs/>
          <w:sz w:val="20"/>
          <w:szCs w:val="20"/>
          <w:lang w:val="es-ES" w:eastAsia="es-ES"/>
        </w:rPr>
      </w:pPr>
      <w:r w:rsidRPr="00FB183E">
        <w:rPr>
          <w:rFonts w:ascii="Verdana" w:hAnsi="Verdana" w:cs="Arial"/>
          <w:bCs/>
          <w:iCs/>
          <w:sz w:val="20"/>
          <w:szCs w:val="20"/>
          <w:lang w:val="es-ES" w:eastAsia="es-ES"/>
        </w:rPr>
        <w:t xml:space="preserve">Tener cumplidos 16 años y no exceder, en su caso, de la edad máxima de jubilación forzosa o de aquella otra que pueda establecer por ley. </w:t>
      </w:r>
    </w:p>
    <w:p w14:paraId="386ED27E" w14:textId="77777777" w:rsidR="000B76D2" w:rsidRPr="00FB183E" w:rsidRDefault="000B76D2" w:rsidP="005661E3">
      <w:pPr>
        <w:widowControl w:val="0"/>
        <w:autoSpaceDE w:val="0"/>
        <w:autoSpaceDN w:val="0"/>
        <w:adjustRightInd w:val="0"/>
        <w:spacing w:after="0" w:line="240" w:lineRule="auto"/>
        <w:rPr>
          <w:rFonts w:ascii="Verdana" w:hAnsi="Verdana" w:cs="Arial"/>
          <w:b/>
          <w:bCs/>
          <w:i/>
          <w:iCs/>
          <w:sz w:val="20"/>
          <w:szCs w:val="20"/>
          <w:u w:val="single"/>
          <w:lang w:val="es-ES" w:eastAsia="es-ES"/>
        </w:rPr>
      </w:pPr>
    </w:p>
    <w:p w14:paraId="0E8DF6C8"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u w:val="single"/>
          <w:lang w:val="es-ES" w:eastAsia="es-ES"/>
        </w:rPr>
      </w:pPr>
      <w:r w:rsidRPr="518CE110">
        <w:rPr>
          <w:rFonts w:ascii="Verdana" w:hAnsi="Verdana" w:cs="Arial"/>
          <w:b/>
          <w:bCs/>
          <w:i/>
          <w:iCs/>
          <w:sz w:val="20"/>
          <w:szCs w:val="20"/>
          <w:lang w:val="es-ES" w:eastAsia="es-ES"/>
        </w:rPr>
        <w:t xml:space="preserve">3.2. </w:t>
      </w:r>
      <w:r w:rsidRPr="518CE110">
        <w:rPr>
          <w:rFonts w:ascii="Verdana" w:hAnsi="Verdana" w:cs="Arial"/>
          <w:b/>
          <w:bCs/>
          <w:i/>
          <w:iCs/>
          <w:sz w:val="20"/>
          <w:szCs w:val="20"/>
          <w:u w:val="single"/>
          <w:lang w:val="es-ES" w:eastAsia="es-ES"/>
        </w:rPr>
        <w:t>Requisitos Necesarios:</w:t>
      </w:r>
    </w:p>
    <w:p w14:paraId="354798E6" w14:textId="5040F52A" w:rsidR="518CE110" w:rsidRDefault="518CE110" w:rsidP="518CE110">
      <w:pPr>
        <w:widowControl w:val="0"/>
        <w:spacing w:after="0" w:line="240" w:lineRule="auto"/>
        <w:rPr>
          <w:rFonts w:ascii="Verdana" w:hAnsi="Verdana" w:cs="Arial"/>
          <w:b/>
          <w:bCs/>
          <w:i/>
          <w:iCs/>
          <w:sz w:val="20"/>
          <w:szCs w:val="20"/>
          <w:u w:val="single"/>
          <w:lang w:val="es-ES" w:eastAsia="es-ES"/>
        </w:rPr>
      </w:pPr>
    </w:p>
    <w:p w14:paraId="096306F7" w14:textId="115AC99C" w:rsidR="000B76D2" w:rsidRDefault="000B76D2" w:rsidP="518CE110">
      <w:pPr>
        <w:widowControl w:val="0"/>
        <w:numPr>
          <w:ilvl w:val="0"/>
          <w:numId w:val="37"/>
        </w:numPr>
        <w:spacing w:after="0" w:line="240" w:lineRule="auto"/>
        <w:rPr>
          <w:rFonts w:ascii="Verdana" w:hAnsi="Verdana" w:cs="Verdana"/>
          <w:color w:val="000000" w:themeColor="text1"/>
          <w:sz w:val="20"/>
          <w:szCs w:val="20"/>
          <w:lang w:val="es-ES" w:eastAsia="es-ES"/>
        </w:rPr>
      </w:pPr>
      <w:r w:rsidRPr="518CE110">
        <w:rPr>
          <w:rFonts w:ascii="Verdana" w:hAnsi="Verdana" w:cs="Verdana"/>
          <w:color w:val="000000" w:themeColor="text1"/>
          <w:sz w:val="20"/>
          <w:szCs w:val="20"/>
          <w:lang w:val="es-ES" w:eastAsia="es-ES"/>
        </w:rPr>
        <w:t xml:space="preserve">Titulación: </w:t>
      </w:r>
      <w:r w:rsidR="75139B7E" w:rsidRPr="518CE110">
        <w:rPr>
          <w:rFonts w:ascii="Verdana" w:hAnsi="Verdana" w:cs="Verdana"/>
          <w:color w:val="000000" w:themeColor="text1"/>
          <w:sz w:val="20"/>
          <w:szCs w:val="20"/>
          <w:lang w:val="es-ES" w:eastAsia="es-ES"/>
        </w:rPr>
        <w:t>Bachillerato</w:t>
      </w:r>
    </w:p>
    <w:p w14:paraId="41F90BD3" w14:textId="0F23E7CD" w:rsidR="75139B7E" w:rsidRDefault="75139B7E" w:rsidP="518CE110">
      <w:pPr>
        <w:widowControl w:val="0"/>
        <w:numPr>
          <w:ilvl w:val="0"/>
          <w:numId w:val="37"/>
        </w:numPr>
        <w:spacing w:after="0" w:line="240" w:lineRule="auto"/>
        <w:rPr>
          <w:rFonts w:ascii="Verdana" w:hAnsi="Verdana" w:cs="Verdana"/>
          <w:color w:val="000000" w:themeColor="text1"/>
          <w:sz w:val="20"/>
          <w:szCs w:val="20"/>
          <w:lang w:val="es-ES" w:eastAsia="es-ES"/>
        </w:rPr>
      </w:pPr>
      <w:r w:rsidRPr="518CE110">
        <w:rPr>
          <w:rFonts w:ascii="Verdana" w:hAnsi="Verdana" w:cs="Verdana"/>
          <w:color w:val="000000" w:themeColor="text1"/>
          <w:sz w:val="20"/>
          <w:szCs w:val="20"/>
          <w:lang w:val="es-ES" w:eastAsia="es-ES"/>
        </w:rPr>
        <w:t>Poseer las capacidades y aptitudes físicas y psíquicas que sean necesarias para el desempeño de las correspondientes funciones o tareas (Este aspecto se acreditará por la persona candidata mediante declaración responsable y se cotejará por la Fundación durante el periodo de prueba).</w:t>
      </w:r>
    </w:p>
    <w:p w14:paraId="02B6F799" w14:textId="77777777" w:rsidR="000B76D2" w:rsidRPr="00FB183E" w:rsidRDefault="000B76D2" w:rsidP="000B5C74">
      <w:pPr>
        <w:widowControl w:val="0"/>
        <w:autoSpaceDE w:val="0"/>
        <w:autoSpaceDN w:val="0"/>
        <w:adjustRightInd w:val="0"/>
        <w:spacing w:after="0" w:line="240" w:lineRule="auto"/>
        <w:rPr>
          <w:rFonts w:ascii="Verdana" w:hAnsi="Verdana" w:cs="Verdana"/>
          <w:color w:val="000000"/>
          <w:sz w:val="20"/>
          <w:szCs w:val="20"/>
          <w:lang w:val="es-ES" w:eastAsia="es-ES"/>
        </w:rPr>
      </w:pPr>
    </w:p>
    <w:p w14:paraId="40455BAF"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u w:val="single"/>
          <w:lang w:val="es-ES" w:eastAsia="es-ES"/>
        </w:rPr>
      </w:pPr>
      <w:r w:rsidRPr="00FB183E">
        <w:rPr>
          <w:rFonts w:ascii="Verdana" w:hAnsi="Verdana" w:cs="Arial"/>
          <w:b/>
          <w:bCs/>
          <w:i/>
          <w:iCs/>
          <w:sz w:val="20"/>
          <w:szCs w:val="20"/>
          <w:lang w:val="es-ES" w:eastAsia="es-ES"/>
        </w:rPr>
        <w:t xml:space="preserve">3.3. </w:t>
      </w:r>
      <w:r w:rsidRPr="00FB183E">
        <w:rPr>
          <w:rFonts w:ascii="Verdana" w:hAnsi="Verdana" w:cs="Arial"/>
          <w:b/>
          <w:bCs/>
          <w:i/>
          <w:iCs/>
          <w:sz w:val="20"/>
          <w:szCs w:val="20"/>
          <w:u w:val="single"/>
          <w:lang w:val="es-ES" w:eastAsia="es-ES"/>
        </w:rPr>
        <w:t>Baremación de Méritos y fase de entrevista:</w:t>
      </w:r>
    </w:p>
    <w:p w14:paraId="3FDB1DC5" w14:textId="77777777" w:rsidR="000B76D2" w:rsidRPr="00FB183E" w:rsidRDefault="000B76D2" w:rsidP="000B5C74">
      <w:pPr>
        <w:widowControl w:val="0"/>
        <w:autoSpaceDE w:val="0"/>
        <w:autoSpaceDN w:val="0"/>
        <w:adjustRightInd w:val="0"/>
        <w:spacing w:after="0" w:line="240" w:lineRule="auto"/>
        <w:rPr>
          <w:rFonts w:ascii="Verdana" w:hAnsi="Verdana" w:cs="Verdana"/>
          <w:b/>
          <w:color w:val="000000"/>
          <w:sz w:val="20"/>
          <w:szCs w:val="20"/>
          <w:lang w:val="es-ES" w:eastAsia="es-ES"/>
        </w:rPr>
      </w:pPr>
      <w:r w:rsidRPr="00FB183E">
        <w:rPr>
          <w:rFonts w:ascii="Verdana" w:hAnsi="Verdana" w:cs="Verdana"/>
          <w:color w:val="000000"/>
          <w:sz w:val="20"/>
          <w:szCs w:val="20"/>
          <w:lang w:val="es-ES" w:eastAsia="es-ES"/>
        </w:rPr>
        <w:t xml:space="preserve">Para ser admitidos/as a la selección, será necesario que los/as candidatos/as reúnan </w:t>
      </w:r>
      <w:r w:rsidRPr="00FB183E">
        <w:rPr>
          <w:rFonts w:ascii="Verdana" w:hAnsi="Verdana" w:cs="Verdana"/>
          <w:b/>
          <w:color w:val="000000"/>
          <w:sz w:val="20"/>
          <w:szCs w:val="20"/>
          <w:lang w:val="es-ES" w:eastAsia="es-ES"/>
        </w:rPr>
        <w:t>todos los requisitos indispensables (generales y necesarios)</w:t>
      </w:r>
      <w:r w:rsidRPr="00FB183E">
        <w:rPr>
          <w:rFonts w:ascii="Verdana" w:hAnsi="Verdana" w:cs="Verdana"/>
          <w:color w:val="000000"/>
          <w:sz w:val="20"/>
          <w:szCs w:val="20"/>
          <w:lang w:val="es-ES" w:eastAsia="es-ES"/>
        </w:rPr>
        <w:t xml:space="preserve"> a la fecha de terminación del plazo de solicitudes </w:t>
      </w:r>
      <w:r w:rsidRPr="00FB183E">
        <w:rPr>
          <w:rFonts w:ascii="Verdana" w:hAnsi="Verdana" w:cs="Verdana"/>
          <w:b/>
          <w:color w:val="000000"/>
          <w:sz w:val="20"/>
          <w:szCs w:val="20"/>
          <w:lang w:val="es-ES" w:eastAsia="es-ES"/>
        </w:rPr>
        <w:t>no pudiéndose entrar a valorar las solicitudes en caso contrario:</w:t>
      </w:r>
    </w:p>
    <w:p w14:paraId="5411ED33" w14:textId="77777777" w:rsidR="00D91870" w:rsidRPr="00FB183E" w:rsidRDefault="00D91870" w:rsidP="000B5C74">
      <w:pPr>
        <w:widowControl w:val="0"/>
        <w:autoSpaceDE w:val="0"/>
        <w:autoSpaceDN w:val="0"/>
        <w:adjustRightInd w:val="0"/>
        <w:spacing w:after="0" w:line="240" w:lineRule="auto"/>
        <w:rPr>
          <w:rFonts w:ascii="Verdana" w:hAnsi="Verdana" w:cs="Arial"/>
          <w:b/>
          <w:bCs/>
          <w:iCs/>
          <w:sz w:val="20"/>
          <w:szCs w:val="20"/>
          <w:lang w:val="es-ES" w:eastAsia="es-ES"/>
        </w:rPr>
      </w:pP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77"/>
        <w:gridCol w:w="1872"/>
        <w:gridCol w:w="3437"/>
      </w:tblGrid>
      <w:tr w:rsidR="00D91870" w:rsidRPr="00FB183E" w14:paraId="20AABB39" w14:textId="77777777" w:rsidTr="518CE110">
        <w:trPr>
          <w:trHeight w:val="574"/>
          <w:jc w:val="center"/>
        </w:trPr>
        <w:tc>
          <w:tcPr>
            <w:tcW w:w="4577" w:type="dxa"/>
            <w:shd w:val="clear" w:color="auto" w:fill="C80F2E"/>
            <w:vAlign w:val="center"/>
          </w:tcPr>
          <w:p w14:paraId="4EC5A72D" w14:textId="77777777" w:rsidR="00D91870" w:rsidRPr="00FB183E" w:rsidRDefault="00D91870" w:rsidP="00D91870">
            <w:pPr>
              <w:tabs>
                <w:tab w:val="left" w:pos="2520"/>
              </w:tabs>
              <w:spacing w:after="0" w:line="240" w:lineRule="auto"/>
              <w:jc w:val="center"/>
              <w:rPr>
                <w:rFonts w:ascii="Verdana" w:hAnsi="Verdana" w:cs="Arial"/>
                <w:b/>
                <w:bCs/>
                <w:sz w:val="20"/>
                <w:szCs w:val="20"/>
                <w:lang w:eastAsia="es-ES"/>
              </w:rPr>
            </w:pPr>
            <w:r w:rsidRPr="00FB183E">
              <w:rPr>
                <w:rFonts w:ascii="Verdana" w:hAnsi="Verdana" w:cs="Arial"/>
                <w:b/>
                <w:bCs/>
                <w:sz w:val="20"/>
                <w:szCs w:val="20"/>
                <w:lang w:eastAsia="es-ES"/>
              </w:rPr>
              <w:lastRenderedPageBreak/>
              <w:t>Méritos Valorables</w:t>
            </w:r>
          </w:p>
        </w:tc>
        <w:tc>
          <w:tcPr>
            <w:tcW w:w="1872" w:type="dxa"/>
            <w:shd w:val="clear" w:color="auto" w:fill="C80F2E"/>
            <w:vAlign w:val="center"/>
          </w:tcPr>
          <w:p w14:paraId="0FAB4789" w14:textId="77777777" w:rsidR="00D91870" w:rsidRPr="00FB183E" w:rsidRDefault="00D91870" w:rsidP="00D91870">
            <w:pPr>
              <w:spacing w:after="0" w:line="240" w:lineRule="auto"/>
              <w:jc w:val="center"/>
              <w:rPr>
                <w:rFonts w:ascii="Verdana" w:hAnsi="Verdana" w:cs="Arial"/>
                <w:b/>
                <w:bCs/>
                <w:sz w:val="20"/>
                <w:szCs w:val="20"/>
                <w:lang w:eastAsia="es-ES"/>
              </w:rPr>
            </w:pPr>
            <w:r w:rsidRPr="00FB183E">
              <w:rPr>
                <w:rFonts w:ascii="Verdana" w:hAnsi="Verdana" w:cs="Arial"/>
                <w:b/>
                <w:bCs/>
                <w:sz w:val="20"/>
                <w:szCs w:val="20"/>
                <w:lang w:eastAsia="es-ES"/>
              </w:rPr>
              <w:t>Baremación</w:t>
            </w:r>
          </w:p>
        </w:tc>
        <w:tc>
          <w:tcPr>
            <w:tcW w:w="3437" w:type="dxa"/>
            <w:shd w:val="clear" w:color="auto" w:fill="C80F2E"/>
            <w:vAlign w:val="center"/>
          </w:tcPr>
          <w:p w14:paraId="38E4129C" w14:textId="77777777" w:rsidR="00D91870" w:rsidRPr="00FB183E" w:rsidRDefault="00D91870" w:rsidP="00D91870">
            <w:pPr>
              <w:spacing w:after="0"/>
              <w:jc w:val="center"/>
              <w:rPr>
                <w:rFonts w:ascii="Verdana" w:hAnsi="Verdana" w:cs="Arial"/>
                <w:b/>
                <w:bCs/>
                <w:sz w:val="20"/>
                <w:szCs w:val="20"/>
                <w:lang w:eastAsia="es-ES"/>
              </w:rPr>
            </w:pPr>
            <w:r w:rsidRPr="00FB183E">
              <w:rPr>
                <w:rFonts w:ascii="Verdana" w:hAnsi="Verdana" w:cs="Arial"/>
                <w:b/>
                <w:bCs/>
                <w:sz w:val="20"/>
                <w:szCs w:val="20"/>
                <w:lang w:eastAsia="es-ES"/>
              </w:rPr>
              <w:t>Forma y momento de la acreditación</w:t>
            </w:r>
          </w:p>
        </w:tc>
      </w:tr>
      <w:tr w:rsidR="00D91870" w:rsidRPr="00FB183E" w14:paraId="519F4449" w14:textId="77777777" w:rsidTr="518CE110">
        <w:trPr>
          <w:trHeight w:val="574"/>
          <w:jc w:val="center"/>
        </w:trPr>
        <w:tc>
          <w:tcPr>
            <w:tcW w:w="9886" w:type="dxa"/>
            <w:gridSpan w:val="3"/>
            <w:shd w:val="clear" w:color="auto" w:fill="909090"/>
            <w:vAlign w:val="center"/>
          </w:tcPr>
          <w:p w14:paraId="50DD374C" w14:textId="77777777" w:rsidR="00D91870" w:rsidRPr="00FB183E" w:rsidRDefault="00D91870" w:rsidP="00D91870">
            <w:pPr>
              <w:spacing w:before="60" w:after="0"/>
              <w:jc w:val="center"/>
              <w:rPr>
                <w:rFonts w:ascii="Verdana" w:hAnsi="Verdana" w:cs="Arial"/>
                <w:b/>
                <w:bCs/>
                <w:sz w:val="20"/>
                <w:szCs w:val="20"/>
              </w:rPr>
            </w:pPr>
            <w:r w:rsidRPr="00FB183E">
              <w:rPr>
                <w:rFonts w:ascii="Verdana" w:hAnsi="Verdana" w:cs="Arial"/>
                <w:b/>
                <w:bCs/>
                <w:sz w:val="20"/>
                <w:szCs w:val="20"/>
              </w:rPr>
              <w:t>FASE 1: VALORACIÓN DE MÉRITOS</w:t>
            </w:r>
          </w:p>
        </w:tc>
      </w:tr>
      <w:tr w:rsidR="00D91870" w:rsidRPr="00FB183E" w14:paraId="7A2C95E2" w14:textId="77777777" w:rsidTr="518CE110">
        <w:trPr>
          <w:trHeight w:val="484"/>
          <w:jc w:val="center"/>
        </w:trPr>
        <w:tc>
          <w:tcPr>
            <w:tcW w:w="4577" w:type="dxa"/>
            <w:shd w:val="clear" w:color="auto" w:fill="8999CD"/>
            <w:vAlign w:val="center"/>
          </w:tcPr>
          <w:p w14:paraId="660B9104" w14:textId="77F475FC" w:rsidR="00D91870" w:rsidRPr="00FB183E" w:rsidRDefault="0BCD906D" w:rsidP="518CE110">
            <w:pPr>
              <w:widowControl w:val="0"/>
              <w:spacing w:after="0" w:line="240" w:lineRule="auto"/>
              <w:rPr>
                <w:rFonts w:ascii="Verdana" w:hAnsi="Verdana" w:cs="Arial"/>
                <w:b/>
                <w:bCs/>
                <w:sz w:val="20"/>
                <w:szCs w:val="20"/>
                <w:lang w:eastAsia="es-ES"/>
              </w:rPr>
            </w:pPr>
            <w:r w:rsidRPr="518CE110">
              <w:rPr>
                <w:rFonts w:ascii="Verdana" w:hAnsi="Verdana" w:cs="Arial"/>
                <w:b/>
                <w:bCs/>
                <w:sz w:val="20"/>
                <w:szCs w:val="20"/>
                <w:lang w:eastAsia="es-ES"/>
              </w:rPr>
              <w:t>1.- EXPERIENCIA PROFESIONAL (4</w:t>
            </w:r>
            <w:r w:rsidR="1065AEE3" w:rsidRPr="518CE110">
              <w:rPr>
                <w:rFonts w:ascii="Verdana" w:hAnsi="Verdana" w:cs="Arial"/>
                <w:b/>
                <w:bCs/>
                <w:sz w:val="20"/>
                <w:szCs w:val="20"/>
                <w:lang w:eastAsia="es-ES"/>
              </w:rPr>
              <w:t>0</w:t>
            </w:r>
            <w:r w:rsidR="4809BF65" w:rsidRPr="518CE110">
              <w:rPr>
                <w:rFonts w:ascii="Verdana" w:hAnsi="Verdana" w:cs="Arial"/>
                <w:b/>
                <w:bCs/>
                <w:sz w:val="20"/>
                <w:szCs w:val="20"/>
                <w:lang w:eastAsia="es-ES"/>
              </w:rPr>
              <w:t xml:space="preserve"> </w:t>
            </w:r>
            <w:r w:rsidRPr="518CE110">
              <w:rPr>
                <w:rFonts w:ascii="Verdana" w:hAnsi="Verdana" w:cs="Arial"/>
                <w:b/>
                <w:bCs/>
                <w:sz w:val="20"/>
                <w:szCs w:val="20"/>
                <w:lang w:eastAsia="es-ES"/>
              </w:rPr>
              <w:t>puntos)</w:t>
            </w:r>
          </w:p>
        </w:tc>
        <w:tc>
          <w:tcPr>
            <w:tcW w:w="1872" w:type="dxa"/>
            <w:shd w:val="clear" w:color="auto" w:fill="8999CD"/>
            <w:vAlign w:val="center"/>
          </w:tcPr>
          <w:p w14:paraId="64C720E4" w14:textId="77777777" w:rsidR="00D91870" w:rsidRPr="00FB183E" w:rsidRDefault="00D91870" w:rsidP="00D91870">
            <w:pPr>
              <w:widowControl w:val="0"/>
              <w:spacing w:after="0" w:line="240" w:lineRule="auto"/>
              <w:jc w:val="center"/>
              <w:rPr>
                <w:rFonts w:ascii="Verdana" w:hAnsi="Verdana" w:cs="Arial"/>
                <w:b/>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4645ADE2" w14:textId="77777777" w:rsidR="00D91870" w:rsidRPr="00FB183E" w:rsidRDefault="00D91870" w:rsidP="00F36569">
            <w:pPr>
              <w:spacing w:after="0"/>
              <w:jc w:val="center"/>
              <w:rPr>
                <w:rFonts w:ascii="Verdana" w:hAnsi="Verdana"/>
                <w:sz w:val="20"/>
                <w:szCs w:val="20"/>
              </w:rPr>
            </w:pPr>
            <w:r w:rsidRPr="00FB183E">
              <w:rPr>
                <w:rFonts w:ascii="Verdana" w:hAnsi="Verdana"/>
                <w:b/>
                <w:bCs/>
                <w:iCs/>
                <w:sz w:val="20"/>
                <w:szCs w:val="20"/>
              </w:rPr>
              <w:t>Forma y momento de la acreditación</w:t>
            </w:r>
          </w:p>
        </w:tc>
      </w:tr>
      <w:tr w:rsidR="00D91870" w:rsidRPr="00FB183E" w14:paraId="311F20F5" w14:textId="77777777" w:rsidTr="518CE110">
        <w:trPr>
          <w:trHeight w:val="660"/>
          <w:jc w:val="center"/>
        </w:trPr>
        <w:tc>
          <w:tcPr>
            <w:tcW w:w="4577" w:type="dxa"/>
            <w:vAlign w:val="center"/>
          </w:tcPr>
          <w:p w14:paraId="2A1C5243" w14:textId="7F7BD55E"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Experiencia laboral acreditada en instituciones de I+D+i no asociadas a proyectos de investigación, según el baremo:</w:t>
            </w:r>
          </w:p>
          <w:p w14:paraId="1D15401C" w14:textId="1A69936F" w:rsidR="518CE110" w:rsidRDefault="518CE110" w:rsidP="518CE110">
            <w:pPr>
              <w:rPr>
                <w:rFonts w:ascii="Verdana" w:eastAsia="Verdana" w:hAnsi="Verdana" w:cs="Verdana"/>
                <w:color w:val="000000" w:themeColor="text1"/>
                <w:sz w:val="20"/>
                <w:szCs w:val="20"/>
              </w:rPr>
            </w:pPr>
          </w:p>
          <w:p w14:paraId="79672406" w14:textId="45B54229" w:rsidR="518CE110" w:rsidRDefault="518CE110" w:rsidP="518CE110">
            <w:pPr>
              <w:pStyle w:val="Prrafodelista"/>
              <w:numPr>
                <w:ilvl w:val="0"/>
                <w:numId w:val="4"/>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2 puntos por año trabajado en organismos de investigación sanitaria y biomédica.</w:t>
            </w:r>
          </w:p>
          <w:p w14:paraId="3FF979A8" w14:textId="0E9A0363" w:rsidR="518CE110" w:rsidRDefault="518CE110" w:rsidP="518CE110">
            <w:pPr>
              <w:pStyle w:val="Prrafodelista"/>
              <w:numPr>
                <w:ilvl w:val="0"/>
                <w:numId w:val="4"/>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 punto por año en universidades públicas.</w:t>
            </w:r>
          </w:p>
          <w:p w14:paraId="71BB6103" w14:textId="1CC66A8C" w:rsidR="518CE110" w:rsidRDefault="518CE110" w:rsidP="518CE110">
            <w:pPr>
              <w:pStyle w:val="Prrafodelista"/>
              <w:numPr>
                <w:ilvl w:val="0"/>
                <w:numId w:val="4"/>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0.5 en otras entidades.</w:t>
            </w:r>
          </w:p>
          <w:p w14:paraId="65EB459E" w14:textId="3CABF7CD" w:rsidR="518CE110" w:rsidRDefault="518CE110" w:rsidP="518CE110">
            <w:pPr>
              <w:rPr>
                <w:rFonts w:ascii="Verdana" w:eastAsia="Verdana" w:hAnsi="Verdana" w:cs="Verdana"/>
                <w:color w:val="000000" w:themeColor="text1"/>
                <w:sz w:val="20"/>
                <w:szCs w:val="20"/>
              </w:rPr>
            </w:pPr>
          </w:p>
          <w:p w14:paraId="62752A6E" w14:textId="6DD5C6F9"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Los periodos inferiores a un año se prorratearán por meses completos.</w:t>
            </w:r>
          </w:p>
        </w:tc>
        <w:tc>
          <w:tcPr>
            <w:tcW w:w="1872" w:type="dxa"/>
            <w:vAlign w:val="center"/>
          </w:tcPr>
          <w:p w14:paraId="050A92A4" w14:textId="1AF991DB"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10 </w:t>
            </w:r>
            <w:r w:rsidR="15D7DF02" w:rsidRPr="518CE110">
              <w:rPr>
                <w:rFonts w:ascii="Verdana" w:eastAsia="Verdana" w:hAnsi="Verdana" w:cs="Verdana"/>
                <w:color w:val="000000" w:themeColor="text1"/>
                <w:sz w:val="20"/>
                <w:szCs w:val="20"/>
                <w:lang w:val="es-ES"/>
              </w:rPr>
              <w:t>puntos</w:t>
            </w:r>
          </w:p>
        </w:tc>
        <w:tc>
          <w:tcPr>
            <w:tcW w:w="3437" w:type="dxa"/>
          </w:tcPr>
          <w:p w14:paraId="269805B1" w14:textId="77777777" w:rsidR="00D91870" w:rsidRPr="00FB183E" w:rsidRDefault="00D91870" w:rsidP="63DE58E6">
            <w:pPr>
              <w:spacing w:after="0"/>
              <w:rPr>
                <w:rFonts w:ascii="Verdana" w:hAnsi="Verdana"/>
                <w:sz w:val="20"/>
                <w:szCs w:val="20"/>
                <w:lang w:val="es-ES"/>
              </w:rPr>
            </w:pPr>
            <w:proofErr w:type="spellStart"/>
            <w:r w:rsidRPr="63DE58E6">
              <w:rPr>
                <w:rFonts w:ascii="Verdana" w:hAnsi="Verdana"/>
                <w:sz w:val="20"/>
                <w:szCs w:val="20"/>
                <w:lang w:val="es-ES"/>
              </w:rPr>
              <w:t>Curriculum</w:t>
            </w:r>
            <w:proofErr w:type="spellEnd"/>
            <w:r w:rsidRPr="63DE58E6">
              <w:rPr>
                <w:rFonts w:ascii="Verdana" w:hAnsi="Verdana"/>
                <w:sz w:val="20"/>
                <w:szCs w:val="20"/>
                <w:lang w:val="es-ES"/>
              </w:rPr>
              <w:t xml:space="preserve"> vitae. En el momento de la presentación de la candidatura. </w:t>
            </w:r>
            <w:r w:rsidRPr="63DE58E6">
              <w:rPr>
                <w:rFonts w:ascii="Verdana" w:hAnsi="Verdana"/>
                <w:b/>
                <w:bCs/>
                <w:sz w:val="20"/>
                <w:szCs w:val="20"/>
                <w:lang w:val="es-ES"/>
              </w:rPr>
              <w:t>No subsanable.</w:t>
            </w:r>
          </w:p>
        </w:tc>
      </w:tr>
      <w:tr w:rsidR="00D91870" w:rsidRPr="00FB183E" w14:paraId="465B3163" w14:textId="77777777" w:rsidTr="518CE110">
        <w:trPr>
          <w:trHeight w:val="660"/>
          <w:jc w:val="center"/>
        </w:trPr>
        <w:tc>
          <w:tcPr>
            <w:tcW w:w="4577" w:type="dxa"/>
            <w:vAlign w:val="center"/>
          </w:tcPr>
          <w:p w14:paraId="01C3C0D6" w14:textId="4900010C"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Participación en Proyectos de investigación o I+D+i de carácter competitivo relacionados con ejercicio físico en pacientes con enfermedades cardiovasculares, según baremo:</w:t>
            </w:r>
          </w:p>
          <w:p w14:paraId="34CBA258" w14:textId="72BC1034" w:rsidR="518CE110" w:rsidRDefault="518CE110" w:rsidP="518CE110">
            <w:pPr>
              <w:rPr>
                <w:rFonts w:ascii="Verdana" w:eastAsia="Verdana" w:hAnsi="Verdana" w:cs="Verdana"/>
                <w:color w:val="000000" w:themeColor="text1"/>
                <w:sz w:val="20"/>
                <w:szCs w:val="20"/>
              </w:rPr>
            </w:pPr>
          </w:p>
          <w:p w14:paraId="6218E210" w14:textId="54A63642" w:rsidR="518CE110" w:rsidRDefault="518CE110" w:rsidP="518CE110">
            <w:pPr>
              <w:pStyle w:val="Prrafodelista"/>
              <w:numPr>
                <w:ilvl w:val="0"/>
                <w:numId w:val="4"/>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Personal contratado o becario a cargo del proyecto. 5 puntos por proyecto/año.</w:t>
            </w:r>
          </w:p>
          <w:p w14:paraId="50B48907" w14:textId="269C86B7" w:rsidR="518CE110" w:rsidRDefault="518CE110" w:rsidP="518CE110">
            <w:pPr>
              <w:pStyle w:val="Prrafodelista"/>
              <w:numPr>
                <w:ilvl w:val="0"/>
                <w:numId w:val="4"/>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Miembro del grupo investigador o del grupo de trabajo. 2.5 puntos por proyecto/año.</w:t>
            </w:r>
          </w:p>
          <w:p w14:paraId="6291FE2A" w14:textId="24FC6FF0" w:rsidR="518CE110" w:rsidRDefault="518CE110" w:rsidP="518CE110">
            <w:pPr>
              <w:jc w:val="both"/>
              <w:rPr>
                <w:rFonts w:ascii="Verdana" w:eastAsia="Verdana" w:hAnsi="Verdana" w:cs="Verdana"/>
                <w:color w:val="000000" w:themeColor="text1"/>
                <w:sz w:val="20"/>
                <w:szCs w:val="20"/>
              </w:rPr>
            </w:pPr>
          </w:p>
          <w:p w14:paraId="7A73C466" w14:textId="237D184B"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Los periodos inferiores a un año se prorratearán por meses completos.</w:t>
            </w:r>
          </w:p>
        </w:tc>
        <w:tc>
          <w:tcPr>
            <w:tcW w:w="1872" w:type="dxa"/>
            <w:vAlign w:val="center"/>
          </w:tcPr>
          <w:p w14:paraId="115ED36C" w14:textId="212C0C00"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20 </w:t>
            </w:r>
            <w:r w:rsidR="290E9D95" w:rsidRPr="518CE110">
              <w:rPr>
                <w:rFonts w:ascii="Verdana" w:eastAsia="Verdana" w:hAnsi="Verdana" w:cs="Verdana"/>
                <w:color w:val="000000" w:themeColor="text1"/>
                <w:sz w:val="20"/>
                <w:szCs w:val="20"/>
                <w:lang w:val="es-ES"/>
              </w:rPr>
              <w:t>puntos</w:t>
            </w:r>
          </w:p>
        </w:tc>
        <w:tc>
          <w:tcPr>
            <w:tcW w:w="3437" w:type="dxa"/>
          </w:tcPr>
          <w:p w14:paraId="1275A582" w14:textId="77777777" w:rsidR="00D91870" w:rsidRPr="00FB183E" w:rsidRDefault="00D91870" w:rsidP="63DE58E6">
            <w:pPr>
              <w:spacing w:after="0"/>
              <w:rPr>
                <w:rFonts w:ascii="Verdana" w:hAnsi="Verdana"/>
                <w:sz w:val="20"/>
                <w:szCs w:val="20"/>
                <w:lang w:val="es-ES"/>
              </w:rPr>
            </w:pPr>
            <w:proofErr w:type="spellStart"/>
            <w:r w:rsidRPr="63DE58E6">
              <w:rPr>
                <w:rFonts w:ascii="Verdana" w:hAnsi="Verdana"/>
                <w:sz w:val="20"/>
                <w:szCs w:val="20"/>
                <w:lang w:val="es-ES"/>
              </w:rPr>
              <w:t>Curriculum</w:t>
            </w:r>
            <w:proofErr w:type="spellEnd"/>
            <w:r w:rsidRPr="63DE58E6">
              <w:rPr>
                <w:rFonts w:ascii="Verdana" w:hAnsi="Verdana"/>
                <w:sz w:val="20"/>
                <w:szCs w:val="20"/>
                <w:lang w:val="es-ES"/>
              </w:rPr>
              <w:t xml:space="preserve"> vitae. En el momento de la presentación de la candidatura. </w:t>
            </w:r>
            <w:r w:rsidRPr="63DE58E6">
              <w:rPr>
                <w:rFonts w:ascii="Verdana" w:hAnsi="Verdana"/>
                <w:b/>
                <w:bCs/>
                <w:sz w:val="20"/>
                <w:szCs w:val="20"/>
                <w:lang w:val="es-ES"/>
              </w:rPr>
              <w:t>No subsanable.</w:t>
            </w:r>
          </w:p>
        </w:tc>
      </w:tr>
      <w:tr w:rsidR="00D91870" w:rsidRPr="00FB183E" w14:paraId="074127BD" w14:textId="77777777" w:rsidTr="518CE110">
        <w:trPr>
          <w:trHeight w:val="660"/>
          <w:jc w:val="center"/>
        </w:trPr>
        <w:tc>
          <w:tcPr>
            <w:tcW w:w="4577" w:type="dxa"/>
            <w:vAlign w:val="center"/>
          </w:tcPr>
          <w:p w14:paraId="344003B9" w14:textId="00B9485D"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Experiencia laboral acreditada en otras instituciones u empresas relacionadas con el ámbito del ejercicio físico en personas con patología cardiovascular o el </w:t>
            </w:r>
            <w:r w:rsidRPr="518CE110">
              <w:rPr>
                <w:rFonts w:ascii="Verdana" w:eastAsia="Verdana" w:hAnsi="Verdana" w:cs="Verdana"/>
                <w:color w:val="000000" w:themeColor="text1"/>
                <w:sz w:val="20"/>
                <w:szCs w:val="20"/>
                <w:lang w:val="es-ES"/>
              </w:rPr>
              <w:lastRenderedPageBreak/>
              <w:t>desarrollo/validación de nuevas tecnologías aplicadas a este ámbito, según baremo:</w:t>
            </w:r>
          </w:p>
          <w:p w14:paraId="2383F13C" w14:textId="1C870F7F" w:rsidR="518CE110" w:rsidRDefault="518CE110" w:rsidP="518CE110">
            <w:pPr>
              <w:rPr>
                <w:rFonts w:ascii="Verdana" w:eastAsia="Verdana" w:hAnsi="Verdana" w:cs="Verdana"/>
                <w:color w:val="000000" w:themeColor="text1"/>
                <w:sz w:val="20"/>
                <w:szCs w:val="20"/>
              </w:rPr>
            </w:pPr>
          </w:p>
          <w:p w14:paraId="57A79B7D" w14:textId="52AF0AF1" w:rsidR="518CE110" w:rsidRDefault="518CE110" w:rsidP="518CE110">
            <w:pPr>
              <w:pStyle w:val="Prrafodelista"/>
              <w:numPr>
                <w:ilvl w:val="0"/>
                <w:numId w:val="3"/>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2 puntos por año.</w:t>
            </w:r>
          </w:p>
          <w:p w14:paraId="4581B123" w14:textId="37238330" w:rsidR="518CE110" w:rsidRDefault="518CE110" w:rsidP="518CE110">
            <w:pPr>
              <w:rPr>
                <w:rFonts w:ascii="Verdana" w:eastAsia="Verdana" w:hAnsi="Verdana" w:cs="Verdana"/>
                <w:color w:val="000000" w:themeColor="text1"/>
                <w:sz w:val="20"/>
                <w:szCs w:val="20"/>
              </w:rPr>
            </w:pPr>
          </w:p>
          <w:p w14:paraId="7C0B0A18" w14:textId="5A117D9D"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Los periodos inferiores a un año se prorratearán por meses completos.</w:t>
            </w:r>
          </w:p>
        </w:tc>
        <w:tc>
          <w:tcPr>
            <w:tcW w:w="1872" w:type="dxa"/>
            <w:vAlign w:val="center"/>
          </w:tcPr>
          <w:p w14:paraId="7DDE08B7" w14:textId="1FC752E3"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lastRenderedPageBreak/>
              <w:t xml:space="preserve">10 </w:t>
            </w:r>
            <w:r w:rsidR="1B8DFC55" w:rsidRPr="518CE110">
              <w:rPr>
                <w:rFonts w:ascii="Verdana" w:eastAsia="Verdana" w:hAnsi="Verdana" w:cs="Verdana"/>
                <w:color w:val="000000" w:themeColor="text1"/>
                <w:sz w:val="20"/>
                <w:szCs w:val="20"/>
                <w:lang w:val="es-ES"/>
              </w:rPr>
              <w:t>puntos</w:t>
            </w:r>
          </w:p>
        </w:tc>
        <w:tc>
          <w:tcPr>
            <w:tcW w:w="3437" w:type="dxa"/>
          </w:tcPr>
          <w:p w14:paraId="026F69F9" w14:textId="2A35B8D2" w:rsidR="00D91870" w:rsidRPr="00FB183E" w:rsidRDefault="1B8DFC55" w:rsidP="518CE110">
            <w:pPr>
              <w:spacing w:before="60" w:after="0"/>
              <w:jc w:val="center"/>
              <w:rPr>
                <w:rFonts w:ascii="Verdana" w:hAnsi="Verdana"/>
                <w:sz w:val="20"/>
                <w:szCs w:val="20"/>
                <w:lang w:val="es-ES"/>
              </w:rPr>
            </w:pPr>
            <w:r w:rsidRPr="518CE110">
              <w:rPr>
                <w:rFonts w:ascii="Verdana" w:eastAsia="Verdana" w:hAnsi="Verdana" w:cs="Verdana"/>
                <w:color w:val="000000" w:themeColor="text1"/>
                <w:sz w:val="20"/>
                <w:szCs w:val="20"/>
                <w:lang w:val="es-ES"/>
              </w:rPr>
              <w:t xml:space="preserve">Certificado acreditativo. En caso de no disponer de él, pero haber sido valorado, en la fase de entrevista se podrán realizar </w:t>
            </w:r>
            <w:r w:rsidRPr="518CE110">
              <w:rPr>
                <w:rFonts w:ascii="Verdana" w:eastAsia="Verdana" w:hAnsi="Verdana" w:cs="Verdana"/>
                <w:color w:val="000000" w:themeColor="text1"/>
                <w:sz w:val="20"/>
                <w:szCs w:val="20"/>
                <w:lang w:val="es-ES"/>
              </w:rPr>
              <w:lastRenderedPageBreak/>
              <w:t xml:space="preserve">comprobaciones. </w:t>
            </w:r>
            <w:r w:rsidRPr="518CE110">
              <w:rPr>
                <w:rFonts w:ascii="Verdana" w:eastAsia="Verdana" w:hAnsi="Verdana" w:cs="Verdana"/>
                <w:b/>
                <w:bCs/>
                <w:color w:val="000000" w:themeColor="text1"/>
                <w:sz w:val="20"/>
                <w:szCs w:val="20"/>
                <w:lang w:val="es-ES"/>
              </w:rPr>
              <w:t>No subs</w:t>
            </w:r>
            <w:r w:rsidR="0BCD906D" w:rsidRPr="518CE110">
              <w:rPr>
                <w:rFonts w:ascii="Verdana" w:hAnsi="Verdana"/>
                <w:b/>
                <w:bCs/>
                <w:sz w:val="20"/>
                <w:szCs w:val="20"/>
                <w:lang w:val="es-ES"/>
              </w:rPr>
              <w:t>anable.</w:t>
            </w:r>
          </w:p>
        </w:tc>
      </w:tr>
      <w:tr w:rsidR="00D91870" w:rsidRPr="00FB183E" w14:paraId="0E9A54B8" w14:textId="77777777" w:rsidTr="518CE110">
        <w:trPr>
          <w:trHeight w:val="382"/>
          <w:jc w:val="center"/>
        </w:trPr>
        <w:tc>
          <w:tcPr>
            <w:tcW w:w="4577" w:type="dxa"/>
            <w:shd w:val="clear" w:color="auto" w:fill="8999CD"/>
            <w:vAlign w:val="center"/>
          </w:tcPr>
          <w:p w14:paraId="3CAE5665" w14:textId="7AEE519D" w:rsidR="00D91870" w:rsidRPr="00FB183E" w:rsidRDefault="0BCD906D" w:rsidP="00D91870">
            <w:pPr>
              <w:widowControl w:val="0"/>
              <w:spacing w:after="0" w:line="240" w:lineRule="auto"/>
              <w:rPr>
                <w:rFonts w:ascii="Verdana" w:hAnsi="Verdana" w:cs="Arial"/>
                <w:sz w:val="20"/>
                <w:szCs w:val="20"/>
                <w:lang w:eastAsia="es-ES"/>
              </w:rPr>
            </w:pPr>
            <w:r w:rsidRPr="518CE110">
              <w:rPr>
                <w:rFonts w:ascii="Verdana" w:hAnsi="Verdana" w:cs="Arial"/>
                <w:b/>
                <w:bCs/>
                <w:sz w:val="20"/>
                <w:szCs w:val="20"/>
                <w:lang w:eastAsia="es-ES"/>
              </w:rPr>
              <w:lastRenderedPageBreak/>
              <w:t>2.- FORMACIÓN (</w:t>
            </w:r>
            <w:r w:rsidR="4809BF65" w:rsidRPr="518CE110">
              <w:rPr>
                <w:rFonts w:ascii="Verdana" w:hAnsi="Verdana" w:cs="Arial"/>
                <w:b/>
                <w:bCs/>
                <w:sz w:val="20"/>
                <w:szCs w:val="20"/>
                <w:lang w:eastAsia="es-ES"/>
              </w:rPr>
              <w:t>3</w:t>
            </w:r>
            <w:r w:rsidR="663A4AA5" w:rsidRPr="518CE110">
              <w:rPr>
                <w:rFonts w:ascii="Verdana" w:hAnsi="Verdana" w:cs="Arial"/>
                <w:b/>
                <w:bCs/>
                <w:sz w:val="20"/>
                <w:szCs w:val="20"/>
                <w:lang w:eastAsia="es-ES"/>
              </w:rPr>
              <w:t>5</w:t>
            </w:r>
            <w:r w:rsidRPr="518CE110">
              <w:rPr>
                <w:rFonts w:ascii="Verdana" w:hAnsi="Verdana" w:cs="Arial"/>
                <w:b/>
                <w:bCs/>
                <w:sz w:val="20"/>
                <w:szCs w:val="20"/>
                <w:lang w:eastAsia="es-ES"/>
              </w:rPr>
              <w:t xml:space="preserve"> puntos)</w:t>
            </w:r>
          </w:p>
        </w:tc>
        <w:tc>
          <w:tcPr>
            <w:tcW w:w="1872" w:type="dxa"/>
            <w:shd w:val="clear" w:color="auto" w:fill="8999CD"/>
            <w:vAlign w:val="center"/>
          </w:tcPr>
          <w:p w14:paraId="07353870" w14:textId="77777777" w:rsidR="00D91870" w:rsidRPr="00FB183E" w:rsidRDefault="00D91870" w:rsidP="00D91870">
            <w:pPr>
              <w:widowControl w:val="0"/>
              <w:spacing w:after="0" w:line="240" w:lineRule="auto"/>
              <w:jc w:val="center"/>
              <w:rPr>
                <w:rFonts w:ascii="Verdana" w:hAnsi="Verdana" w:cs="Arial"/>
                <w:b/>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1FC2C8B4" w14:textId="77777777" w:rsidR="00D91870" w:rsidRPr="00FB183E" w:rsidRDefault="00D91870" w:rsidP="00F36569">
            <w:pPr>
              <w:spacing w:after="0"/>
              <w:jc w:val="center"/>
              <w:rPr>
                <w:rFonts w:ascii="Verdana" w:hAnsi="Verdana"/>
                <w:sz w:val="20"/>
                <w:szCs w:val="20"/>
              </w:rPr>
            </w:pPr>
            <w:r w:rsidRPr="00FB183E">
              <w:rPr>
                <w:rFonts w:ascii="Verdana" w:hAnsi="Verdana"/>
                <w:b/>
                <w:bCs/>
                <w:iCs/>
                <w:sz w:val="20"/>
                <w:szCs w:val="20"/>
              </w:rPr>
              <w:t>Forma y momento de la acreditación</w:t>
            </w:r>
          </w:p>
        </w:tc>
      </w:tr>
      <w:tr w:rsidR="00D91870" w:rsidRPr="00FB183E" w14:paraId="71F73B33" w14:textId="77777777" w:rsidTr="518CE110">
        <w:trPr>
          <w:trHeight w:val="604"/>
          <w:jc w:val="center"/>
        </w:trPr>
        <w:tc>
          <w:tcPr>
            <w:tcW w:w="4577" w:type="dxa"/>
            <w:vAlign w:val="center"/>
          </w:tcPr>
          <w:p w14:paraId="2A39F759" w14:textId="22F6E663"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Graduado en Ciencias del Deporte, fisioterapia y/o enfermería.</w:t>
            </w:r>
          </w:p>
          <w:p w14:paraId="2175F200" w14:textId="6E3C8EB2" w:rsidR="518CE110" w:rsidRDefault="518CE110" w:rsidP="518CE110">
            <w:pPr>
              <w:rPr>
                <w:rFonts w:ascii="Verdana" w:eastAsia="Verdana" w:hAnsi="Verdana" w:cs="Verdana"/>
                <w:color w:val="000000" w:themeColor="text1"/>
                <w:sz w:val="20"/>
                <w:szCs w:val="20"/>
              </w:rPr>
            </w:pPr>
          </w:p>
          <w:p w14:paraId="0AA2D3C9" w14:textId="257B7AB8"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15 puntos por poseer uno de los grados indicados.</w:t>
            </w:r>
          </w:p>
        </w:tc>
        <w:tc>
          <w:tcPr>
            <w:tcW w:w="1872" w:type="dxa"/>
            <w:vAlign w:val="center"/>
          </w:tcPr>
          <w:p w14:paraId="53388346" w14:textId="686B2941"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10 puntos</w:t>
            </w:r>
          </w:p>
        </w:tc>
        <w:tc>
          <w:tcPr>
            <w:tcW w:w="3437" w:type="dxa"/>
          </w:tcPr>
          <w:p w14:paraId="0EC7B616" w14:textId="19EE5365"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Certificados, diplomas o títulos académicos que acrediten el curso. Se valorará a través del Curriculum, pero se tendrá que </w:t>
            </w:r>
            <w:r w:rsidRPr="518CE110">
              <w:rPr>
                <w:rFonts w:ascii="Verdana" w:eastAsia="Verdana" w:hAnsi="Verdana" w:cs="Verdana"/>
                <w:b/>
                <w:bCs/>
                <w:color w:val="000000" w:themeColor="text1"/>
                <w:sz w:val="20"/>
                <w:szCs w:val="20"/>
                <w:lang w:val="es-ES"/>
              </w:rPr>
              <w:t>acreditar en el momento previo a la contratación</w:t>
            </w:r>
            <w:r w:rsidRPr="518CE110">
              <w:rPr>
                <w:rFonts w:ascii="Verdana" w:eastAsia="Verdana" w:hAnsi="Verdana" w:cs="Verdana"/>
                <w:color w:val="000000" w:themeColor="text1"/>
                <w:sz w:val="20"/>
                <w:szCs w:val="20"/>
                <w:lang w:val="es-ES"/>
              </w:rPr>
              <w:t>.</w:t>
            </w:r>
          </w:p>
        </w:tc>
      </w:tr>
      <w:tr w:rsidR="00D91870" w:rsidRPr="00FB183E" w14:paraId="0729A873" w14:textId="77777777" w:rsidTr="518CE110">
        <w:trPr>
          <w:trHeight w:val="556"/>
          <w:jc w:val="center"/>
        </w:trPr>
        <w:tc>
          <w:tcPr>
            <w:tcW w:w="4577" w:type="dxa"/>
            <w:vAlign w:val="center"/>
          </w:tcPr>
          <w:p w14:paraId="76467A7C" w14:textId="3C64B181" w:rsidR="518CE110" w:rsidRDefault="518CE110" w:rsidP="518CE110">
            <w:pPr>
              <w:spacing w:before="60"/>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Comunicaciones (orales, poster, etc.) en congresos relacionadas con </w:t>
            </w:r>
            <w:proofErr w:type="gramStart"/>
            <w:r w:rsidRPr="518CE110">
              <w:rPr>
                <w:rFonts w:ascii="Verdana" w:eastAsia="Verdana" w:hAnsi="Verdana" w:cs="Verdana"/>
                <w:color w:val="000000" w:themeColor="text1"/>
                <w:sz w:val="20"/>
                <w:szCs w:val="20"/>
                <w:lang w:val="es-ES"/>
              </w:rPr>
              <w:t>actividad física y ejercicio físico</w:t>
            </w:r>
            <w:proofErr w:type="gramEnd"/>
            <w:r w:rsidRPr="518CE110">
              <w:rPr>
                <w:rFonts w:ascii="Verdana" w:eastAsia="Verdana" w:hAnsi="Verdana" w:cs="Verdana"/>
                <w:color w:val="000000" w:themeColor="text1"/>
                <w:sz w:val="20"/>
                <w:szCs w:val="20"/>
                <w:lang w:val="es-ES"/>
              </w:rPr>
              <w:t xml:space="preserve"> en pacientes con enfermedades cardiovasculares, según baremo:</w:t>
            </w:r>
          </w:p>
          <w:p w14:paraId="232DFE1C" w14:textId="059629DE" w:rsidR="518CE110" w:rsidRDefault="518CE110" w:rsidP="518CE110">
            <w:pPr>
              <w:pStyle w:val="Prrafodelista"/>
              <w:numPr>
                <w:ilvl w:val="0"/>
                <w:numId w:val="2"/>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3 puntos por trabajo en congreso internacional.</w:t>
            </w:r>
          </w:p>
          <w:p w14:paraId="4503D182" w14:textId="0C467763" w:rsidR="518CE110" w:rsidRDefault="518CE110" w:rsidP="518CE110">
            <w:pPr>
              <w:pStyle w:val="Prrafodelista"/>
              <w:numPr>
                <w:ilvl w:val="0"/>
                <w:numId w:val="2"/>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1.5 puntos por trabajo en congreso nacional.</w:t>
            </w:r>
          </w:p>
        </w:tc>
        <w:tc>
          <w:tcPr>
            <w:tcW w:w="1872" w:type="dxa"/>
            <w:vAlign w:val="center"/>
          </w:tcPr>
          <w:p w14:paraId="0F7110B8" w14:textId="35CACB1E"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10 puntos</w:t>
            </w:r>
          </w:p>
        </w:tc>
        <w:tc>
          <w:tcPr>
            <w:tcW w:w="3437" w:type="dxa"/>
          </w:tcPr>
          <w:p w14:paraId="08AD58A1" w14:textId="2529DAA6"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Certificado acreditativo. Se valorará a través del Curriculum, pero se tendrá que </w:t>
            </w:r>
            <w:r w:rsidRPr="518CE110">
              <w:rPr>
                <w:rFonts w:ascii="Verdana" w:eastAsia="Verdana" w:hAnsi="Verdana" w:cs="Verdana"/>
                <w:b/>
                <w:bCs/>
                <w:color w:val="000000" w:themeColor="text1"/>
                <w:sz w:val="20"/>
                <w:szCs w:val="20"/>
                <w:lang w:val="es-ES"/>
              </w:rPr>
              <w:t>acreditar en el momento previo a la contratación</w:t>
            </w:r>
            <w:r w:rsidRPr="518CE110">
              <w:rPr>
                <w:rFonts w:ascii="Verdana" w:eastAsia="Verdana" w:hAnsi="Verdana" w:cs="Verdana"/>
                <w:color w:val="000000" w:themeColor="text1"/>
                <w:sz w:val="20"/>
                <w:szCs w:val="20"/>
                <w:lang w:val="es-ES"/>
              </w:rPr>
              <w:t>.</w:t>
            </w:r>
          </w:p>
        </w:tc>
      </w:tr>
      <w:tr w:rsidR="00D91870" w:rsidRPr="00FB183E" w14:paraId="713B350C" w14:textId="77777777" w:rsidTr="518CE110">
        <w:trPr>
          <w:trHeight w:val="539"/>
          <w:jc w:val="center"/>
        </w:trPr>
        <w:tc>
          <w:tcPr>
            <w:tcW w:w="4577" w:type="dxa"/>
            <w:vAlign w:val="center"/>
          </w:tcPr>
          <w:p w14:paraId="75924F1C" w14:textId="51B1AD8C" w:rsidR="518CE110" w:rsidRDefault="518CE110" w:rsidP="518CE110">
            <w:pPr>
              <w:spacing w:before="60"/>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Publicaciones relacionadas la valoración y/o entrenamiento de personas con accidente cerebrovascular u otras patologías neurológicas; según baremo:</w:t>
            </w:r>
          </w:p>
          <w:p w14:paraId="1BF8A42E" w14:textId="193BCF30" w:rsidR="518CE110" w:rsidRDefault="518CE110" w:rsidP="518CE110">
            <w:pPr>
              <w:pStyle w:val="Prrafodelista"/>
              <w:numPr>
                <w:ilvl w:val="0"/>
                <w:numId w:val="2"/>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5 puntos por publicaciones JCR en Q1.</w:t>
            </w:r>
          </w:p>
          <w:p w14:paraId="4F7184AA" w14:textId="3144DBF0" w:rsidR="518CE110" w:rsidRDefault="518CE110" w:rsidP="518CE110">
            <w:pPr>
              <w:pStyle w:val="Prrafodelista"/>
              <w:numPr>
                <w:ilvl w:val="0"/>
                <w:numId w:val="2"/>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2,5 puntos por publicaciones JCR en Q2.</w:t>
            </w:r>
          </w:p>
          <w:p w14:paraId="2442F5E0" w14:textId="18C2EE12" w:rsidR="518CE110" w:rsidRDefault="518CE110" w:rsidP="518CE110">
            <w:pPr>
              <w:pStyle w:val="Prrafodelista"/>
              <w:numPr>
                <w:ilvl w:val="0"/>
                <w:numId w:val="2"/>
              </w:num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1,25 puntos por publicaciones JCR en Q3-Q4.</w:t>
            </w:r>
          </w:p>
        </w:tc>
        <w:tc>
          <w:tcPr>
            <w:tcW w:w="1872" w:type="dxa"/>
            <w:vAlign w:val="center"/>
          </w:tcPr>
          <w:p w14:paraId="2349157E" w14:textId="64BE46B6"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15 </w:t>
            </w:r>
            <w:r w:rsidR="1DD8B463" w:rsidRPr="518CE110">
              <w:rPr>
                <w:rFonts w:ascii="Verdana" w:eastAsia="Verdana" w:hAnsi="Verdana" w:cs="Verdana"/>
                <w:color w:val="000000" w:themeColor="text1"/>
                <w:sz w:val="20"/>
                <w:szCs w:val="20"/>
                <w:lang w:val="es-ES"/>
              </w:rPr>
              <w:t>puntos</w:t>
            </w:r>
          </w:p>
        </w:tc>
        <w:tc>
          <w:tcPr>
            <w:tcW w:w="3437" w:type="dxa"/>
          </w:tcPr>
          <w:p w14:paraId="4C2DE53C" w14:textId="752CA7FD"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Curriculum vitae. En el momento de la presentación de la candidatura. </w:t>
            </w:r>
            <w:r w:rsidRPr="518CE110">
              <w:rPr>
                <w:rFonts w:ascii="Verdana" w:eastAsia="Verdana" w:hAnsi="Verdana" w:cs="Verdana"/>
                <w:b/>
                <w:bCs/>
                <w:color w:val="000000" w:themeColor="text1"/>
                <w:sz w:val="20"/>
                <w:szCs w:val="20"/>
                <w:lang w:val="es-ES"/>
              </w:rPr>
              <w:t>No subsanable.</w:t>
            </w:r>
          </w:p>
        </w:tc>
      </w:tr>
      <w:tr w:rsidR="00D91870" w:rsidRPr="00FB183E" w14:paraId="6158D254" w14:textId="77777777" w:rsidTr="518CE110">
        <w:trPr>
          <w:trHeight w:val="328"/>
          <w:jc w:val="center"/>
        </w:trPr>
        <w:tc>
          <w:tcPr>
            <w:tcW w:w="4577" w:type="dxa"/>
            <w:shd w:val="clear" w:color="auto" w:fill="8999CD"/>
            <w:vAlign w:val="center"/>
          </w:tcPr>
          <w:p w14:paraId="6D03753C" w14:textId="77777777" w:rsidR="00D91870" w:rsidRPr="00FB183E" w:rsidRDefault="00D91870" w:rsidP="00D91870">
            <w:pPr>
              <w:widowControl w:val="0"/>
              <w:spacing w:after="0" w:line="240" w:lineRule="auto"/>
              <w:rPr>
                <w:rFonts w:ascii="Verdana" w:hAnsi="Verdana" w:cs="Arial"/>
                <w:sz w:val="20"/>
                <w:szCs w:val="20"/>
                <w:lang w:eastAsia="es-ES"/>
              </w:rPr>
            </w:pPr>
            <w:r w:rsidRPr="00FB183E">
              <w:rPr>
                <w:rFonts w:ascii="Verdana" w:hAnsi="Verdana" w:cs="Arial"/>
                <w:b/>
                <w:sz w:val="20"/>
                <w:szCs w:val="20"/>
                <w:lang w:eastAsia="es-ES"/>
              </w:rPr>
              <w:t>3.- CONOCIMIENTO DE LENGUA INGLESA (5 puntos)</w:t>
            </w:r>
          </w:p>
        </w:tc>
        <w:tc>
          <w:tcPr>
            <w:tcW w:w="1872" w:type="dxa"/>
            <w:shd w:val="clear" w:color="auto" w:fill="8999CD"/>
            <w:vAlign w:val="center"/>
          </w:tcPr>
          <w:p w14:paraId="38B57243" w14:textId="77777777" w:rsidR="00D91870" w:rsidRPr="00FB183E" w:rsidRDefault="00D91870" w:rsidP="00D91870">
            <w:pPr>
              <w:widowControl w:val="0"/>
              <w:spacing w:after="0" w:line="240" w:lineRule="auto"/>
              <w:jc w:val="center"/>
              <w:rPr>
                <w:rFonts w:ascii="Verdana" w:hAnsi="Verdana" w:cs="Arial"/>
                <w:b/>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23ED4ABC" w14:textId="77777777" w:rsidR="00D91870" w:rsidRPr="00FB183E" w:rsidRDefault="00D91870" w:rsidP="00D91870">
            <w:pPr>
              <w:spacing w:after="0"/>
              <w:jc w:val="center"/>
              <w:rPr>
                <w:rFonts w:ascii="Verdana" w:hAnsi="Verdana"/>
                <w:sz w:val="20"/>
                <w:szCs w:val="20"/>
              </w:rPr>
            </w:pPr>
            <w:r w:rsidRPr="00FB183E">
              <w:rPr>
                <w:rFonts w:ascii="Verdana" w:hAnsi="Verdana"/>
                <w:b/>
                <w:bCs/>
                <w:iCs/>
                <w:sz w:val="20"/>
                <w:szCs w:val="20"/>
              </w:rPr>
              <w:t>Forma y momento de la acreditación</w:t>
            </w:r>
          </w:p>
        </w:tc>
      </w:tr>
      <w:tr w:rsidR="00D91870" w:rsidRPr="00FB183E" w14:paraId="25B36395" w14:textId="77777777" w:rsidTr="518CE110">
        <w:trPr>
          <w:trHeight w:val="1407"/>
          <w:jc w:val="center"/>
        </w:trPr>
        <w:tc>
          <w:tcPr>
            <w:tcW w:w="4577" w:type="dxa"/>
            <w:vAlign w:val="center"/>
          </w:tcPr>
          <w:p w14:paraId="01979F52" w14:textId="0DAC0D5B" w:rsidR="518CE110" w:rsidRDefault="518CE110" w:rsidP="518CE110">
            <w:pPr>
              <w:widowControl w:val="0"/>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lastRenderedPageBreak/>
              <w:t xml:space="preserve">Conocimiento idioma inglés nivel C1 o C2 </w:t>
            </w:r>
            <w:r w:rsidRPr="518CE110">
              <w:rPr>
                <w:rFonts w:ascii="Verdana" w:eastAsia="Verdana" w:hAnsi="Verdana" w:cs="Verdana"/>
                <w:b/>
                <w:bCs/>
                <w:color w:val="000000" w:themeColor="text1"/>
                <w:sz w:val="20"/>
                <w:szCs w:val="20"/>
                <w:lang w:val="es-ES"/>
              </w:rPr>
              <w:t>acreditado por organismo oficial.</w:t>
            </w:r>
          </w:p>
          <w:p w14:paraId="67215779" w14:textId="57611173"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(4 puntos si tiene C1 o 5 puntos si tiene C2)</w:t>
            </w:r>
          </w:p>
        </w:tc>
        <w:tc>
          <w:tcPr>
            <w:tcW w:w="1872" w:type="dxa"/>
            <w:vAlign w:val="center"/>
          </w:tcPr>
          <w:p w14:paraId="596914A8" w14:textId="077BF7C3"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5 puntos</w:t>
            </w:r>
          </w:p>
        </w:tc>
        <w:tc>
          <w:tcPr>
            <w:tcW w:w="3437" w:type="dxa"/>
          </w:tcPr>
          <w:p w14:paraId="421D6A75" w14:textId="20D98294"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Certificados que acrediten el nivel. Se valorará a través del Curriculum, se tendrá que </w:t>
            </w:r>
            <w:r w:rsidRPr="518CE110">
              <w:rPr>
                <w:rFonts w:ascii="Verdana" w:eastAsia="Verdana" w:hAnsi="Verdana" w:cs="Verdana"/>
                <w:b/>
                <w:bCs/>
                <w:color w:val="000000" w:themeColor="text1"/>
                <w:sz w:val="20"/>
                <w:szCs w:val="20"/>
                <w:lang w:val="es-ES"/>
              </w:rPr>
              <w:t>acreditar en el momento previo a la contratación.</w:t>
            </w:r>
          </w:p>
        </w:tc>
      </w:tr>
      <w:tr w:rsidR="00D91870" w:rsidRPr="00FB183E" w14:paraId="6B4E0191" w14:textId="77777777" w:rsidTr="518CE110">
        <w:trPr>
          <w:trHeight w:val="411"/>
          <w:jc w:val="center"/>
        </w:trPr>
        <w:tc>
          <w:tcPr>
            <w:tcW w:w="4577" w:type="dxa"/>
            <w:shd w:val="clear" w:color="auto" w:fill="8999CD"/>
            <w:vAlign w:val="center"/>
          </w:tcPr>
          <w:p w14:paraId="6E00007A" w14:textId="77777777" w:rsidR="00D91870" w:rsidRPr="00FB183E" w:rsidRDefault="00D91870" w:rsidP="00D91870">
            <w:pPr>
              <w:widowControl w:val="0"/>
              <w:spacing w:after="0" w:line="240" w:lineRule="auto"/>
              <w:rPr>
                <w:rFonts w:ascii="Verdana" w:hAnsi="Verdana" w:cs="Arial"/>
                <w:b/>
                <w:i/>
                <w:sz w:val="20"/>
                <w:szCs w:val="20"/>
                <w:lang w:eastAsia="es-ES"/>
              </w:rPr>
            </w:pPr>
            <w:r w:rsidRPr="00FB183E">
              <w:rPr>
                <w:rFonts w:ascii="Verdana" w:hAnsi="Verdana" w:cs="Arial"/>
                <w:b/>
                <w:sz w:val="20"/>
                <w:szCs w:val="20"/>
                <w:lang w:eastAsia="es-ES"/>
              </w:rPr>
              <w:t>4.- CONOCIMIENTO DE LENGUA VALENCIANA (5 puntos)</w:t>
            </w:r>
          </w:p>
        </w:tc>
        <w:tc>
          <w:tcPr>
            <w:tcW w:w="1872" w:type="dxa"/>
            <w:shd w:val="clear" w:color="auto" w:fill="8999CD"/>
            <w:vAlign w:val="center"/>
          </w:tcPr>
          <w:p w14:paraId="111F2EC0"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74513AE9" w14:textId="77777777" w:rsidR="00D91870" w:rsidRPr="00FB183E" w:rsidRDefault="00D91870" w:rsidP="00D91870">
            <w:pPr>
              <w:widowControl w:val="0"/>
              <w:spacing w:after="0" w:line="240" w:lineRule="auto"/>
              <w:jc w:val="center"/>
              <w:rPr>
                <w:rFonts w:ascii="Verdana" w:hAnsi="Verdana"/>
                <w:b/>
                <w:bCs/>
                <w:iCs/>
                <w:sz w:val="20"/>
                <w:szCs w:val="20"/>
                <w:lang w:eastAsia="es-ES"/>
              </w:rPr>
            </w:pPr>
            <w:r w:rsidRPr="00FB183E">
              <w:rPr>
                <w:rFonts w:ascii="Verdana" w:hAnsi="Verdana"/>
                <w:b/>
                <w:bCs/>
                <w:iCs/>
                <w:sz w:val="20"/>
                <w:szCs w:val="20"/>
              </w:rPr>
              <w:t>Forma y momento de la acreditación</w:t>
            </w:r>
          </w:p>
        </w:tc>
      </w:tr>
      <w:tr w:rsidR="00D91870" w:rsidRPr="00FB183E" w14:paraId="11CF1567" w14:textId="77777777" w:rsidTr="518CE110">
        <w:trPr>
          <w:trHeight w:val="1437"/>
          <w:jc w:val="center"/>
        </w:trPr>
        <w:tc>
          <w:tcPr>
            <w:tcW w:w="4577" w:type="dxa"/>
            <w:vAlign w:val="center"/>
          </w:tcPr>
          <w:p w14:paraId="212F006A" w14:textId="41E8B870"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Conocimiento idioma valenciano nivel B1, B2, C1 o C2 </w:t>
            </w:r>
            <w:r w:rsidRPr="518CE110">
              <w:rPr>
                <w:rFonts w:ascii="Verdana" w:eastAsia="Verdana" w:hAnsi="Verdana" w:cs="Verdana"/>
                <w:b/>
                <w:bCs/>
                <w:color w:val="000000" w:themeColor="text1"/>
                <w:sz w:val="20"/>
                <w:szCs w:val="20"/>
                <w:lang w:val="es-ES"/>
              </w:rPr>
              <w:t>acreditado por organismo oficial</w:t>
            </w:r>
          </w:p>
          <w:p w14:paraId="062DF111" w14:textId="12D38A36" w:rsidR="518CE110" w:rsidRDefault="518CE110" w:rsidP="518CE110">
            <w:pP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(1 punto si tiene B1, 2 puntos si tiene B2, 4 puntos si tiene C1 y 5 puntos C2)</w:t>
            </w:r>
          </w:p>
        </w:tc>
        <w:tc>
          <w:tcPr>
            <w:tcW w:w="1872" w:type="dxa"/>
            <w:vAlign w:val="center"/>
          </w:tcPr>
          <w:p w14:paraId="453C0FCA" w14:textId="59BC94E7" w:rsidR="518CE110" w:rsidRDefault="518CE110" w:rsidP="518CE110">
            <w:pPr>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5 puntos</w:t>
            </w:r>
          </w:p>
        </w:tc>
        <w:tc>
          <w:tcPr>
            <w:tcW w:w="3437" w:type="dxa"/>
          </w:tcPr>
          <w:p w14:paraId="471A0F67" w14:textId="35472C8D" w:rsidR="518CE110" w:rsidRDefault="518CE110" w:rsidP="518CE110">
            <w:pPr>
              <w:widowControl w:val="0"/>
              <w:jc w:val="center"/>
              <w:rPr>
                <w:rFonts w:ascii="Verdana" w:eastAsia="Verdana" w:hAnsi="Verdana" w:cs="Verdana"/>
                <w:color w:val="000000" w:themeColor="text1"/>
                <w:sz w:val="20"/>
                <w:szCs w:val="20"/>
              </w:rPr>
            </w:pPr>
            <w:r w:rsidRPr="518CE110">
              <w:rPr>
                <w:rFonts w:ascii="Verdana" w:eastAsia="Verdana" w:hAnsi="Verdana" w:cs="Verdana"/>
                <w:color w:val="000000" w:themeColor="text1"/>
                <w:sz w:val="20"/>
                <w:szCs w:val="20"/>
                <w:lang w:val="es-ES"/>
              </w:rPr>
              <w:t xml:space="preserve">Certificado que acredite el nivel. Se valorará a través del Curriculum, se tendrá que </w:t>
            </w:r>
            <w:r w:rsidRPr="518CE110">
              <w:rPr>
                <w:rFonts w:ascii="Verdana" w:eastAsia="Verdana" w:hAnsi="Verdana" w:cs="Verdana"/>
                <w:b/>
                <w:bCs/>
                <w:color w:val="000000" w:themeColor="text1"/>
                <w:sz w:val="20"/>
                <w:szCs w:val="20"/>
                <w:lang w:val="es-ES"/>
              </w:rPr>
              <w:t>acreditar en el momento previo a la contratación.</w:t>
            </w:r>
          </w:p>
        </w:tc>
      </w:tr>
      <w:tr w:rsidR="00D91870" w:rsidRPr="00FB183E" w14:paraId="75EF8828" w14:textId="77777777" w:rsidTr="518CE110">
        <w:trPr>
          <w:trHeight w:val="411"/>
          <w:jc w:val="center"/>
        </w:trPr>
        <w:tc>
          <w:tcPr>
            <w:tcW w:w="4577" w:type="dxa"/>
            <w:shd w:val="clear" w:color="auto" w:fill="8999CD"/>
            <w:vAlign w:val="center"/>
          </w:tcPr>
          <w:p w14:paraId="5074DBF2" w14:textId="77777777" w:rsidR="00D91870" w:rsidRPr="00FB183E" w:rsidRDefault="00D91870" w:rsidP="00D91870">
            <w:pPr>
              <w:widowControl w:val="0"/>
              <w:spacing w:after="0" w:line="240" w:lineRule="auto"/>
              <w:rPr>
                <w:rFonts w:ascii="Verdana" w:hAnsi="Verdana" w:cs="Arial"/>
                <w:b/>
                <w:i/>
                <w:sz w:val="20"/>
                <w:szCs w:val="20"/>
                <w:lang w:eastAsia="es-ES"/>
              </w:rPr>
            </w:pPr>
            <w:r w:rsidRPr="00FB183E">
              <w:rPr>
                <w:rFonts w:ascii="Verdana" w:hAnsi="Verdana" w:cs="Arial"/>
                <w:b/>
                <w:sz w:val="20"/>
                <w:szCs w:val="20"/>
                <w:lang w:eastAsia="es-ES"/>
              </w:rPr>
              <w:t>5.- PERSONAS CON DISCAPACIDAD (5 puntos)</w:t>
            </w:r>
          </w:p>
        </w:tc>
        <w:tc>
          <w:tcPr>
            <w:tcW w:w="1872" w:type="dxa"/>
            <w:shd w:val="clear" w:color="auto" w:fill="8999CD"/>
            <w:vAlign w:val="center"/>
          </w:tcPr>
          <w:p w14:paraId="2E26B05A"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1D483394" w14:textId="77777777" w:rsidR="00D91870" w:rsidRPr="00FB183E" w:rsidRDefault="00D91870" w:rsidP="00D91870">
            <w:pPr>
              <w:widowControl w:val="0"/>
              <w:spacing w:after="0" w:line="240" w:lineRule="auto"/>
              <w:jc w:val="center"/>
              <w:rPr>
                <w:rFonts w:ascii="Verdana" w:hAnsi="Verdana"/>
                <w:b/>
                <w:bCs/>
                <w:iCs/>
                <w:sz w:val="20"/>
                <w:szCs w:val="20"/>
                <w:lang w:eastAsia="es-ES"/>
              </w:rPr>
            </w:pPr>
            <w:r w:rsidRPr="00FB183E">
              <w:rPr>
                <w:rFonts w:ascii="Verdana" w:hAnsi="Verdana"/>
                <w:b/>
                <w:bCs/>
                <w:iCs/>
                <w:sz w:val="20"/>
                <w:szCs w:val="20"/>
              </w:rPr>
              <w:t>Forma y momento de la acreditación</w:t>
            </w:r>
          </w:p>
        </w:tc>
      </w:tr>
      <w:tr w:rsidR="00D91870" w:rsidRPr="00FB183E" w14:paraId="3A1FCA02" w14:textId="77777777" w:rsidTr="518CE110">
        <w:trPr>
          <w:trHeight w:val="870"/>
          <w:jc w:val="center"/>
        </w:trPr>
        <w:tc>
          <w:tcPr>
            <w:tcW w:w="4577" w:type="dxa"/>
            <w:vAlign w:val="center"/>
          </w:tcPr>
          <w:p w14:paraId="01476D1B" w14:textId="77777777" w:rsidR="00D91870" w:rsidRPr="00FB183E" w:rsidRDefault="00D91870" w:rsidP="00D91870">
            <w:pPr>
              <w:widowControl w:val="0"/>
              <w:spacing w:after="0" w:line="240" w:lineRule="auto"/>
              <w:rPr>
                <w:rFonts w:ascii="Verdana" w:hAnsi="Verdana" w:cs="Arial"/>
                <w:sz w:val="20"/>
                <w:szCs w:val="20"/>
                <w:lang w:eastAsia="es-ES"/>
              </w:rPr>
            </w:pPr>
            <w:r w:rsidRPr="00FB183E">
              <w:rPr>
                <w:rFonts w:ascii="Verdana" w:hAnsi="Verdana" w:cs="Arial"/>
                <w:sz w:val="20"/>
                <w:szCs w:val="20"/>
                <w:lang w:eastAsia="es-ES"/>
              </w:rPr>
              <w:t>Grado de discapacidad igual o superior a 33%</w:t>
            </w:r>
          </w:p>
        </w:tc>
        <w:tc>
          <w:tcPr>
            <w:tcW w:w="1872" w:type="dxa"/>
            <w:vAlign w:val="center"/>
          </w:tcPr>
          <w:p w14:paraId="2C3160FA" w14:textId="77777777" w:rsidR="00D91870" w:rsidRPr="00FB183E" w:rsidRDefault="00D91870" w:rsidP="00D91870">
            <w:pPr>
              <w:widowControl w:val="0"/>
              <w:spacing w:after="0" w:line="240" w:lineRule="auto"/>
              <w:jc w:val="center"/>
              <w:rPr>
                <w:rFonts w:ascii="Verdana" w:hAnsi="Verdana" w:cs="Arial"/>
                <w:b/>
                <w:sz w:val="20"/>
                <w:szCs w:val="20"/>
                <w:lang w:eastAsia="es-ES"/>
              </w:rPr>
            </w:pPr>
            <w:r w:rsidRPr="00FB183E">
              <w:rPr>
                <w:rFonts w:ascii="Verdana" w:hAnsi="Verdana" w:cs="Arial"/>
                <w:sz w:val="20"/>
                <w:szCs w:val="20"/>
                <w:lang w:eastAsia="es-ES"/>
              </w:rPr>
              <w:t>5 puntos</w:t>
            </w:r>
          </w:p>
        </w:tc>
        <w:tc>
          <w:tcPr>
            <w:tcW w:w="3437" w:type="dxa"/>
          </w:tcPr>
          <w:p w14:paraId="7D622B30"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cs="Arial"/>
                <w:sz w:val="20"/>
                <w:szCs w:val="20"/>
              </w:rPr>
              <w:t xml:space="preserve">Certificado que se tendrá que </w:t>
            </w:r>
            <w:r w:rsidRPr="00FB183E">
              <w:rPr>
                <w:rFonts w:ascii="Verdana" w:hAnsi="Verdana" w:cs="Arial"/>
                <w:b/>
                <w:sz w:val="20"/>
                <w:szCs w:val="20"/>
                <w:lang w:eastAsia="es-ES"/>
              </w:rPr>
              <w:t>acreditar en el momento previo a la contratación.</w:t>
            </w:r>
          </w:p>
        </w:tc>
      </w:tr>
      <w:tr w:rsidR="00D91870" w:rsidRPr="00FB183E" w14:paraId="34E1261F" w14:textId="77777777" w:rsidTr="518CE110">
        <w:trPr>
          <w:trHeight w:val="544"/>
          <w:jc w:val="center"/>
        </w:trPr>
        <w:tc>
          <w:tcPr>
            <w:tcW w:w="9886" w:type="dxa"/>
            <w:gridSpan w:val="3"/>
            <w:shd w:val="clear" w:color="auto" w:fill="909090"/>
            <w:vAlign w:val="center"/>
          </w:tcPr>
          <w:p w14:paraId="709590CE" w14:textId="77777777" w:rsidR="00D91870" w:rsidRPr="00FB183E" w:rsidRDefault="00D91870" w:rsidP="00D91870">
            <w:pPr>
              <w:spacing w:after="0"/>
              <w:jc w:val="center"/>
              <w:rPr>
                <w:rFonts w:ascii="Verdana" w:hAnsi="Verdana"/>
                <w:sz w:val="20"/>
                <w:szCs w:val="20"/>
              </w:rPr>
            </w:pPr>
            <w:r w:rsidRPr="00FB183E">
              <w:rPr>
                <w:rFonts w:ascii="Verdana" w:hAnsi="Verdana" w:cs="Arial"/>
                <w:b/>
                <w:sz w:val="20"/>
                <w:szCs w:val="20"/>
              </w:rPr>
              <w:t>FASE 2: FASE ESPECÍFICA</w:t>
            </w:r>
          </w:p>
        </w:tc>
      </w:tr>
      <w:tr w:rsidR="00D91870" w:rsidRPr="00FB183E" w14:paraId="27949EF4" w14:textId="77777777" w:rsidTr="518CE110">
        <w:trPr>
          <w:trHeight w:val="392"/>
          <w:jc w:val="center"/>
        </w:trPr>
        <w:tc>
          <w:tcPr>
            <w:tcW w:w="4577" w:type="dxa"/>
            <w:shd w:val="clear" w:color="auto" w:fill="8999CD"/>
            <w:vAlign w:val="center"/>
          </w:tcPr>
          <w:p w14:paraId="3C8053B2" w14:textId="77777777" w:rsidR="00D91870" w:rsidRPr="00FB183E" w:rsidRDefault="00D91870" w:rsidP="00D91870">
            <w:pPr>
              <w:widowControl w:val="0"/>
              <w:spacing w:after="0" w:line="240" w:lineRule="auto"/>
              <w:rPr>
                <w:rFonts w:ascii="Verdana" w:hAnsi="Verdana" w:cs="Arial"/>
                <w:sz w:val="20"/>
                <w:szCs w:val="20"/>
                <w:lang w:eastAsia="es-ES"/>
              </w:rPr>
            </w:pPr>
            <w:r w:rsidRPr="00FB183E">
              <w:rPr>
                <w:rFonts w:ascii="Verdana" w:hAnsi="Verdana" w:cs="Arial"/>
                <w:b/>
                <w:sz w:val="20"/>
                <w:szCs w:val="20"/>
                <w:lang w:eastAsia="es-ES"/>
              </w:rPr>
              <w:t>6.- ENTREVISTA (20 puntos)</w:t>
            </w:r>
          </w:p>
        </w:tc>
        <w:tc>
          <w:tcPr>
            <w:tcW w:w="1872" w:type="dxa"/>
            <w:shd w:val="clear" w:color="auto" w:fill="8999CD"/>
            <w:vAlign w:val="center"/>
          </w:tcPr>
          <w:p w14:paraId="2217A4BD"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b/>
                <w:bCs/>
                <w:iCs/>
                <w:sz w:val="20"/>
                <w:szCs w:val="20"/>
                <w:lang w:eastAsia="es-ES"/>
              </w:rPr>
              <w:t>Puntuación máxima por apartado</w:t>
            </w:r>
          </w:p>
        </w:tc>
        <w:tc>
          <w:tcPr>
            <w:tcW w:w="3437" w:type="dxa"/>
            <w:shd w:val="clear" w:color="auto" w:fill="8999CD"/>
            <w:vAlign w:val="center"/>
          </w:tcPr>
          <w:p w14:paraId="0017AEAC" w14:textId="77777777" w:rsidR="00D91870" w:rsidRPr="00FB183E" w:rsidRDefault="00D91870" w:rsidP="00D91870">
            <w:pPr>
              <w:widowControl w:val="0"/>
              <w:spacing w:after="0" w:line="240" w:lineRule="auto"/>
              <w:jc w:val="center"/>
              <w:rPr>
                <w:rFonts w:ascii="Verdana" w:hAnsi="Verdana"/>
                <w:b/>
                <w:bCs/>
                <w:iCs/>
                <w:sz w:val="20"/>
                <w:szCs w:val="20"/>
                <w:lang w:eastAsia="es-ES"/>
              </w:rPr>
            </w:pPr>
            <w:r w:rsidRPr="00FB183E">
              <w:rPr>
                <w:rFonts w:ascii="Verdana" w:hAnsi="Verdana"/>
                <w:b/>
                <w:bCs/>
                <w:iCs/>
                <w:sz w:val="20"/>
                <w:szCs w:val="20"/>
              </w:rPr>
              <w:t>Forma y momento de la acreditación</w:t>
            </w:r>
          </w:p>
        </w:tc>
      </w:tr>
      <w:tr w:rsidR="00D91870" w:rsidRPr="00FB183E" w14:paraId="52B43FF2" w14:textId="77777777" w:rsidTr="518CE110">
        <w:trPr>
          <w:trHeight w:val="870"/>
          <w:jc w:val="center"/>
        </w:trPr>
        <w:tc>
          <w:tcPr>
            <w:tcW w:w="4577" w:type="dxa"/>
            <w:vAlign w:val="center"/>
          </w:tcPr>
          <w:p w14:paraId="0BA2BF67" w14:textId="77777777" w:rsidR="00D91870" w:rsidRPr="00FB183E" w:rsidRDefault="00D91870" w:rsidP="00D91870">
            <w:pPr>
              <w:widowControl w:val="0"/>
              <w:spacing w:after="0" w:line="240" w:lineRule="auto"/>
              <w:rPr>
                <w:rFonts w:ascii="Verdana" w:hAnsi="Verdana" w:cs="Arial"/>
                <w:sz w:val="20"/>
                <w:szCs w:val="20"/>
                <w:lang w:eastAsia="es-ES"/>
              </w:rPr>
            </w:pPr>
            <w:r w:rsidRPr="00FB183E">
              <w:rPr>
                <w:rFonts w:ascii="Verdana" w:hAnsi="Verdana" w:cs="Arial"/>
                <w:sz w:val="20"/>
                <w:szCs w:val="20"/>
                <w:lang w:eastAsia="es-ES"/>
              </w:rPr>
              <w:t>Resultado de la entrevista personal</w:t>
            </w:r>
          </w:p>
        </w:tc>
        <w:tc>
          <w:tcPr>
            <w:tcW w:w="1872" w:type="dxa"/>
            <w:vAlign w:val="center"/>
          </w:tcPr>
          <w:p w14:paraId="7D957B7A" w14:textId="79A124E1" w:rsidR="00D91870" w:rsidRPr="00FB183E" w:rsidRDefault="000F15F2" w:rsidP="00D91870">
            <w:pPr>
              <w:widowControl w:val="0"/>
              <w:spacing w:after="0" w:line="240" w:lineRule="auto"/>
              <w:jc w:val="center"/>
              <w:rPr>
                <w:rFonts w:ascii="Verdana" w:hAnsi="Verdana" w:cs="Arial"/>
                <w:b/>
                <w:sz w:val="20"/>
                <w:szCs w:val="20"/>
                <w:lang w:eastAsia="es-ES"/>
              </w:rPr>
            </w:pPr>
            <w:r>
              <w:rPr>
                <w:rFonts w:ascii="Verdana" w:hAnsi="Verdana" w:cs="Arial"/>
                <w:sz w:val="20"/>
                <w:szCs w:val="20"/>
                <w:lang w:eastAsia="es-ES"/>
              </w:rPr>
              <w:t>1</w:t>
            </w:r>
            <w:r w:rsidR="00D91870" w:rsidRPr="00FB183E">
              <w:rPr>
                <w:rFonts w:ascii="Verdana" w:hAnsi="Verdana" w:cs="Arial"/>
                <w:sz w:val="20"/>
                <w:szCs w:val="20"/>
                <w:lang w:eastAsia="es-ES"/>
              </w:rPr>
              <w:t>0 puntos</w:t>
            </w:r>
          </w:p>
        </w:tc>
        <w:tc>
          <w:tcPr>
            <w:tcW w:w="3437" w:type="dxa"/>
          </w:tcPr>
          <w:p w14:paraId="6AAEE5D6"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cs="Arial"/>
                <w:sz w:val="20"/>
                <w:szCs w:val="20"/>
              </w:rPr>
              <w:t>Valoración subjetiva por la Comisión de evaluación en el momento entrevista</w:t>
            </w:r>
          </w:p>
        </w:tc>
      </w:tr>
      <w:tr w:rsidR="00D91870" w:rsidRPr="00FB183E" w14:paraId="2A8CAD83" w14:textId="77777777" w:rsidTr="518CE110">
        <w:trPr>
          <w:trHeight w:val="506"/>
          <w:jc w:val="center"/>
        </w:trPr>
        <w:tc>
          <w:tcPr>
            <w:tcW w:w="4577" w:type="dxa"/>
            <w:shd w:val="clear" w:color="auto" w:fill="C0C0C0"/>
            <w:vAlign w:val="center"/>
          </w:tcPr>
          <w:p w14:paraId="680614C2" w14:textId="77777777" w:rsidR="00D91870" w:rsidRPr="00FB183E" w:rsidRDefault="00D91870" w:rsidP="63DE58E6">
            <w:pPr>
              <w:widowControl w:val="0"/>
              <w:spacing w:after="0" w:line="240" w:lineRule="auto"/>
              <w:rPr>
                <w:rFonts w:ascii="Verdana" w:hAnsi="Verdana" w:cs="Arial"/>
                <w:sz w:val="20"/>
                <w:szCs w:val="20"/>
                <w:lang w:val="es-ES" w:eastAsia="es-ES"/>
              </w:rPr>
            </w:pPr>
            <w:proofErr w:type="gramStart"/>
            <w:r w:rsidRPr="63DE58E6">
              <w:rPr>
                <w:rFonts w:ascii="Verdana" w:hAnsi="Verdana" w:cs="Arial"/>
                <w:b/>
                <w:bCs/>
                <w:sz w:val="20"/>
                <w:szCs w:val="20"/>
                <w:lang w:val="es-ES" w:eastAsia="es-ES"/>
              </w:rPr>
              <w:t>TOTAL</w:t>
            </w:r>
            <w:proofErr w:type="gramEnd"/>
            <w:r w:rsidRPr="63DE58E6">
              <w:rPr>
                <w:rFonts w:ascii="Verdana" w:hAnsi="Verdana" w:cs="Arial"/>
                <w:b/>
                <w:bCs/>
                <w:sz w:val="20"/>
                <w:szCs w:val="20"/>
                <w:lang w:val="es-ES" w:eastAsia="es-ES"/>
              </w:rPr>
              <w:t xml:space="preserve"> PUNTUACIÓN</w:t>
            </w:r>
          </w:p>
        </w:tc>
        <w:tc>
          <w:tcPr>
            <w:tcW w:w="1872" w:type="dxa"/>
            <w:shd w:val="clear" w:color="auto" w:fill="C0C0C0"/>
            <w:vAlign w:val="center"/>
          </w:tcPr>
          <w:p w14:paraId="4C573B41" w14:textId="77777777" w:rsidR="00D91870" w:rsidRPr="00FB183E" w:rsidRDefault="00D91870" w:rsidP="00D91870">
            <w:pPr>
              <w:widowControl w:val="0"/>
              <w:spacing w:after="0" w:line="240" w:lineRule="auto"/>
              <w:jc w:val="center"/>
              <w:rPr>
                <w:rFonts w:ascii="Verdana" w:hAnsi="Verdana" w:cs="Arial"/>
                <w:sz w:val="20"/>
                <w:szCs w:val="20"/>
                <w:lang w:eastAsia="es-ES"/>
              </w:rPr>
            </w:pPr>
            <w:r w:rsidRPr="00FB183E">
              <w:rPr>
                <w:rFonts w:ascii="Verdana" w:hAnsi="Verdana" w:cs="Arial"/>
                <w:b/>
                <w:bCs/>
                <w:sz w:val="20"/>
                <w:szCs w:val="20"/>
                <w:lang w:eastAsia="es-ES"/>
              </w:rPr>
              <w:t>100 puntos</w:t>
            </w:r>
          </w:p>
        </w:tc>
        <w:tc>
          <w:tcPr>
            <w:tcW w:w="3437" w:type="dxa"/>
            <w:shd w:val="clear" w:color="auto" w:fill="C0C0C0"/>
          </w:tcPr>
          <w:p w14:paraId="49891237" w14:textId="77777777" w:rsidR="00D91870" w:rsidRPr="00FB183E" w:rsidRDefault="00D91870" w:rsidP="00D91870">
            <w:pPr>
              <w:widowControl w:val="0"/>
              <w:spacing w:after="0" w:line="240" w:lineRule="auto"/>
              <w:jc w:val="center"/>
              <w:rPr>
                <w:rFonts w:ascii="Verdana" w:hAnsi="Verdana" w:cs="Arial"/>
                <w:b/>
                <w:bCs/>
                <w:sz w:val="20"/>
                <w:szCs w:val="20"/>
                <w:lang w:eastAsia="es-ES"/>
              </w:rPr>
            </w:pPr>
          </w:p>
        </w:tc>
      </w:tr>
    </w:tbl>
    <w:p w14:paraId="71E932C9" w14:textId="77777777" w:rsidR="00D91870" w:rsidRPr="00FB183E" w:rsidRDefault="00D91870"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1A4E2BB4" w14:textId="77777777" w:rsidR="00A72377" w:rsidRPr="00FB183E" w:rsidRDefault="00A72377" w:rsidP="00A72377">
      <w:pPr>
        <w:widowControl w:val="0"/>
        <w:autoSpaceDE w:val="0"/>
        <w:autoSpaceDN w:val="0"/>
        <w:adjustRightInd w:val="0"/>
        <w:spacing w:after="0" w:line="240" w:lineRule="auto"/>
        <w:rPr>
          <w:rFonts w:ascii="Verdana" w:hAnsi="Verdana" w:cs="Arial"/>
          <w:b/>
          <w:bCs/>
          <w:iCs/>
          <w:sz w:val="20"/>
          <w:szCs w:val="20"/>
          <w:lang w:val="es-ES" w:eastAsia="es-ES"/>
        </w:rPr>
      </w:pPr>
      <w:r w:rsidRPr="00FB183E">
        <w:rPr>
          <w:rFonts w:ascii="Verdana" w:hAnsi="Verdana" w:cs="Arial"/>
          <w:b/>
          <w:bCs/>
          <w:iCs/>
          <w:sz w:val="20"/>
          <w:szCs w:val="20"/>
          <w:lang w:val="es-ES" w:eastAsia="es-ES"/>
        </w:rPr>
        <w:t>Sólo se valorarán y baremarán aquellos requisitos (generales, necesarios y méritos) y aspectos expresados de manera clara y específica tanto en el CV como en la solicitud, que permitan su cuantificación y valoración.</w:t>
      </w:r>
    </w:p>
    <w:p w14:paraId="43EF5469" w14:textId="77777777" w:rsidR="00A72377" w:rsidRPr="00FB183E" w:rsidRDefault="00A72377" w:rsidP="00A72377">
      <w:pPr>
        <w:widowControl w:val="0"/>
        <w:autoSpaceDE w:val="0"/>
        <w:autoSpaceDN w:val="0"/>
        <w:adjustRightInd w:val="0"/>
        <w:spacing w:after="0" w:line="240" w:lineRule="auto"/>
        <w:rPr>
          <w:rFonts w:ascii="Verdana" w:hAnsi="Verdana" w:cs="Arial"/>
          <w:b/>
          <w:bCs/>
          <w:iCs/>
          <w:sz w:val="20"/>
          <w:szCs w:val="20"/>
          <w:lang w:val="es-ES" w:eastAsia="es-ES"/>
        </w:rPr>
      </w:pPr>
    </w:p>
    <w:p w14:paraId="4F860694" w14:textId="77777777" w:rsidR="00A72377" w:rsidRPr="00FB183E" w:rsidRDefault="00A72377" w:rsidP="00A72377">
      <w:pPr>
        <w:widowControl w:val="0"/>
        <w:autoSpaceDE w:val="0"/>
        <w:autoSpaceDN w:val="0"/>
        <w:adjustRightInd w:val="0"/>
        <w:spacing w:after="0" w:line="240" w:lineRule="auto"/>
        <w:rPr>
          <w:rFonts w:ascii="Verdana" w:hAnsi="Verdana" w:cs="Arial"/>
          <w:b/>
          <w:bCs/>
          <w:iCs/>
          <w:sz w:val="20"/>
          <w:szCs w:val="20"/>
          <w:lang w:val="es-ES" w:eastAsia="es-ES"/>
        </w:rPr>
      </w:pPr>
      <w:r w:rsidRPr="00FB183E">
        <w:rPr>
          <w:rFonts w:ascii="Verdana" w:hAnsi="Verdana" w:cs="Arial"/>
          <w:b/>
          <w:bCs/>
          <w:iCs/>
          <w:sz w:val="20"/>
          <w:szCs w:val="20"/>
          <w:lang w:val="es-ES" w:eastAsia="es-ES"/>
        </w:rPr>
        <w:t>Cuando la equivalencia de la titulación no pueda ser constatada por ISABIAL ésta deberá ser aportada por la persona interesada mediante certificación expedida al efecto por la administración competente en cada caso.</w:t>
      </w:r>
    </w:p>
    <w:p w14:paraId="63B72BB6" w14:textId="77777777" w:rsidR="00324B8C" w:rsidRPr="00FB183E" w:rsidRDefault="00324B8C" w:rsidP="00324B8C">
      <w:pPr>
        <w:widowControl w:val="0"/>
        <w:tabs>
          <w:tab w:val="left" w:pos="3240"/>
        </w:tabs>
        <w:autoSpaceDE w:val="0"/>
        <w:autoSpaceDN w:val="0"/>
        <w:adjustRightInd w:val="0"/>
        <w:spacing w:after="0" w:line="240" w:lineRule="auto"/>
        <w:rPr>
          <w:rFonts w:ascii="Verdana" w:hAnsi="Verdana" w:cs="Arial"/>
          <w:b/>
          <w:bCs/>
          <w:iCs/>
          <w:sz w:val="20"/>
          <w:szCs w:val="20"/>
          <w:lang w:val="es-ES" w:eastAsia="es-ES"/>
        </w:rPr>
      </w:pPr>
      <w:r w:rsidRPr="00FB183E">
        <w:rPr>
          <w:rFonts w:ascii="Verdana" w:hAnsi="Verdana" w:cs="Arial"/>
          <w:b/>
          <w:bCs/>
          <w:iCs/>
          <w:sz w:val="20"/>
          <w:szCs w:val="20"/>
          <w:lang w:val="es-ES" w:eastAsia="es-ES"/>
        </w:rPr>
        <w:tab/>
      </w:r>
    </w:p>
    <w:p w14:paraId="0514DE0E" w14:textId="77777777" w:rsidR="000B76D2" w:rsidRPr="00FB183E" w:rsidRDefault="000B76D2" w:rsidP="518CE110">
      <w:pPr>
        <w:widowControl w:val="0"/>
        <w:autoSpaceDE w:val="0"/>
        <w:autoSpaceDN w:val="0"/>
        <w:adjustRightInd w:val="0"/>
        <w:spacing w:after="0" w:line="240" w:lineRule="auto"/>
        <w:rPr>
          <w:rFonts w:ascii="Verdana" w:hAnsi="Verdana" w:cs="Arial"/>
          <w:b/>
          <w:bCs/>
          <w:sz w:val="20"/>
          <w:szCs w:val="20"/>
          <w:lang w:val="es-ES" w:eastAsia="es-ES"/>
        </w:rPr>
      </w:pPr>
    </w:p>
    <w:p w14:paraId="3EC1A846" w14:textId="0E804671" w:rsidR="518CE110" w:rsidRDefault="518CE110" w:rsidP="518CE110">
      <w:pPr>
        <w:widowControl w:val="0"/>
        <w:spacing w:after="0" w:line="240" w:lineRule="auto"/>
        <w:rPr>
          <w:rFonts w:ascii="Verdana" w:hAnsi="Verdana" w:cs="Arial"/>
          <w:b/>
          <w:bCs/>
          <w:sz w:val="20"/>
          <w:szCs w:val="20"/>
          <w:lang w:val="es-ES" w:eastAsia="es-ES"/>
        </w:rPr>
      </w:pPr>
    </w:p>
    <w:p w14:paraId="0C977902"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t xml:space="preserve">4. CARÁCTER DEL CONTRATO: </w:t>
      </w:r>
    </w:p>
    <w:p w14:paraId="2A0A04DD" w14:textId="77777777" w:rsidR="000B76D2" w:rsidRPr="00FB183E" w:rsidRDefault="000B76D2" w:rsidP="000B5C74">
      <w:pPr>
        <w:widowControl w:val="0"/>
        <w:autoSpaceDE w:val="0"/>
        <w:autoSpaceDN w:val="0"/>
        <w:adjustRightInd w:val="0"/>
        <w:spacing w:after="0" w:line="240" w:lineRule="auto"/>
        <w:rPr>
          <w:rFonts w:ascii="Verdana" w:hAnsi="Verdana" w:cs="Arial"/>
          <w:sz w:val="20"/>
          <w:szCs w:val="20"/>
          <w:lang w:val="es-ES" w:eastAsia="es-ES"/>
        </w:rPr>
      </w:pPr>
    </w:p>
    <w:p w14:paraId="07E3E8B0" w14:textId="77777777" w:rsidR="00A248B1" w:rsidRPr="00A248B1" w:rsidRDefault="00A248B1" w:rsidP="00A248B1">
      <w:pPr>
        <w:widowControl w:val="0"/>
        <w:autoSpaceDE w:val="0"/>
        <w:autoSpaceDN w:val="0"/>
        <w:adjustRightInd w:val="0"/>
        <w:spacing w:after="0" w:line="240" w:lineRule="auto"/>
        <w:rPr>
          <w:rFonts w:ascii="Verdana" w:hAnsi="Verdana" w:cs="Arial"/>
          <w:sz w:val="20"/>
          <w:szCs w:val="20"/>
          <w:lang w:val="es-ES" w:eastAsia="es-ES"/>
        </w:rPr>
      </w:pPr>
      <w:r w:rsidRPr="00A248B1">
        <w:rPr>
          <w:rFonts w:ascii="Verdana" w:hAnsi="Verdana" w:cs="Arial"/>
          <w:sz w:val="20"/>
          <w:szCs w:val="20"/>
          <w:lang w:val="es-ES" w:eastAsia="es-ES"/>
        </w:rPr>
        <w:t xml:space="preserve">El/la solicitante quedará vinculado mediante contrato </w:t>
      </w:r>
      <w:r w:rsidRPr="00A248B1">
        <w:rPr>
          <w:rFonts w:ascii="Verdana" w:hAnsi="Verdana" w:cs="Arial"/>
          <w:b/>
          <w:bCs/>
          <w:sz w:val="20"/>
          <w:szCs w:val="20"/>
          <w:lang w:val="es-ES" w:eastAsia="es-ES"/>
        </w:rPr>
        <w:t xml:space="preserve">DE TRABAJO INDEFINIDO CIENTÍFICO-TÉCNICO </w:t>
      </w:r>
      <w:r w:rsidRPr="00A248B1">
        <w:rPr>
          <w:rFonts w:ascii="Verdana" w:hAnsi="Verdana" w:cs="Arial"/>
          <w:sz w:val="20"/>
          <w:szCs w:val="20"/>
          <w:lang w:val="es-ES" w:eastAsia="es-ES"/>
        </w:rPr>
        <w:t>con la Fundación para la Gestión de ISABIAL por el periodo legal máximo que establece la normativa vigente para este tipo de contrato. Esta contratación está supeditada a la concesión de la autorización administrativa pertinente.</w:t>
      </w:r>
    </w:p>
    <w:p w14:paraId="2EF5E9DA" w14:textId="77777777" w:rsidR="000B76D2" w:rsidRPr="00FB183E" w:rsidRDefault="000B76D2"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2B191FFF" w14:textId="77777777" w:rsidR="000B76D2" w:rsidRDefault="000B76D2"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47F6538E" w14:textId="77777777" w:rsidR="006F1125" w:rsidRDefault="006F1125"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4EAA3FB1" w14:textId="77777777" w:rsidR="006F1125" w:rsidRDefault="006F1125"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496F03FA" w14:textId="77777777" w:rsidR="006F1125" w:rsidRPr="00FB183E" w:rsidRDefault="006F1125" w:rsidP="000B5C74">
      <w:pPr>
        <w:widowControl w:val="0"/>
        <w:autoSpaceDE w:val="0"/>
        <w:autoSpaceDN w:val="0"/>
        <w:adjustRightInd w:val="0"/>
        <w:spacing w:after="0" w:line="240" w:lineRule="auto"/>
        <w:rPr>
          <w:rFonts w:ascii="Verdana" w:hAnsi="Verdana" w:cs="Arial"/>
          <w:b/>
          <w:bCs/>
          <w:iCs/>
          <w:sz w:val="20"/>
          <w:szCs w:val="20"/>
          <w:lang w:val="es-ES" w:eastAsia="es-ES"/>
        </w:rPr>
      </w:pPr>
    </w:p>
    <w:p w14:paraId="7DED3E45" w14:textId="77777777" w:rsidR="0029309D" w:rsidRPr="00FB183E" w:rsidRDefault="0029309D" w:rsidP="0029309D">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lastRenderedPageBreak/>
        <w:t xml:space="preserve">5. SOLICITUDES: </w:t>
      </w:r>
    </w:p>
    <w:p w14:paraId="117AC598" w14:textId="77777777" w:rsidR="0029309D" w:rsidRPr="00FB183E" w:rsidRDefault="0029309D" w:rsidP="0029309D">
      <w:pPr>
        <w:widowControl w:val="0"/>
        <w:autoSpaceDE w:val="0"/>
        <w:autoSpaceDN w:val="0"/>
        <w:adjustRightInd w:val="0"/>
        <w:spacing w:after="0" w:line="240" w:lineRule="auto"/>
        <w:rPr>
          <w:rFonts w:ascii="Verdana" w:hAnsi="Verdana" w:cs="Arial"/>
          <w:sz w:val="20"/>
          <w:szCs w:val="20"/>
          <w:lang w:val="es-ES" w:eastAsia="es-ES"/>
        </w:rPr>
      </w:pPr>
    </w:p>
    <w:p w14:paraId="2DFB1AAE" w14:textId="77777777" w:rsidR="0029309D" w:rsidRPr="00FB183E" w:rsidRDefault="0029309D" w:rsidP="0029309D">
      <w:pPr>
        <w:widowControl w:val="0"/>
        <w:autoSpaceDE w:val="0"/>
        <w:autoSpaceDN w:val="0"/>
        <w:adjustRightInd w:val="0"/>
        <w:spacing w:after="0" w:line="240" w:lineRule="auto"/>
        <w:rPr>
          <w:rFonts w:ascii="Verdana" w:hAnsi="Verdana" w:cs="Arial"/>
          <w:sz w:val="20"/>
          <w:szCs w:val="20"/>
          <w:lang w:val="es-ES" w:eastAsia="es-ES"/>
        </w:rPr>
      </w:pPr>
      <w:r w:rsidRPr="00FB183E">
        <w:rPr>
          <w:rFonts w:ascii="Verdana" w:hAnsi="Verdana"/>
          <w:sz w:val="20"/>
          <w:szCs w:val="20"/>
        </w:rPr>
        <w:t xml:space="preserve">Los/as candidatos/as deberán inscribirse a través del portal de EMPLEO habilitado en la web de </w:t>
      </w:r>
      <w:r w:rsidRPr="00FB183E">
        <w:rPr>
          <w:rStyle w:val="Hipervnculo"/>
          <w:rFonts w:ascii="Verdana" w:hAnsi="Verdana" w:cs="Verdana"/>
          <w:b/>
          <w:sz w:val="20"/>
          <w:szCs w:val="20"/>
          <w:lang w:val="es-ES" w:eastAsia="es-ES"/>
        </w:rPr>
        <w:t>EMPLEO-ISABIAL</w:t>
      </w:r>
      <w:r w:rsidRPr="00FB183E">
        <w:rPr>
          <w:rStyle w:val="Hipervnculo"/>
          <w:rFonts w:ascii="Verdana" w:hAnsi="Verdana" w:cs="Verdana"/>
          <w:b/>
          <w:sz w:val="20"/>
          <w:szCs w:val="20"/>
          <w:u w:val="none"/>
          <w:lang w:val="es-ES" w:eastAsia="es-ES"/>
        </w:rPr>
        <w:t xml:space="preserve"> </w:t>
      </w:r>
      <w:r w:rsidRPr="00FB183E">
        <w:rPr>
          <w:rFonts w:ascii="Verdana" w:hAnsi="Verdana"/>
          <w:sz w:val="20"/>
          <w:szCs w:val="20"/>
        </w:rPr>
        <w:t>aportando necesariamente los siguientes documentos:</w:t>
      </w:r>
    </w:p>
    <w:p w14:paraId="153B6379" w14:textId="77777777" w:rsidR="0029309D" w:rsidRPr="00FB183E" w:rsidRDefault="0029309D" w:rsidP="0029309D">
      <w:pPr>
        <w:widowControl w:val="0"/>
        <w:autoSpaceDE w:val="0"/>
        <w:autoSpaceDN w:val="0"/>
        <w:adjustRightInd w:val="0"/>
        <w:spacing w:after="0" w:line="240" w:lineRule="auto"/>
        <w:rPr>
          <w:rFonts w:ascii="Verdana" w:hAnsi="Verdana" w:cs="Arial"/>
          <w:sz w:val="20"/>
          <w:szCs w:val="20"/>
          <w:highlight w:val="yellow"/>
          <w:lang w:val="es-ES" w:eastAsia="es-ES"/>
        </w:rPr>
      </w:pPr>
    </w:p>
    <w:p w14:paraId="2263DFC4" w14:textId="77777777" w:rsidR="0029309D" w:rsidRPr="00FB183E" w:rsidRDefault="0029309D" w:rsidP="63DE58E6">
      <w:pPr>
        <w:widowControl w:val="0"/>
        <w:autoSpaceDE w:val="0"/>
        <w:autoSpaceDN w:val="0"/>
        <w:adjustRightInd w:val="0"/>
        <w:spacing w:after="0" w:line="240" w:lineRule="auto"/>
        <w:rPr>
          <w:rFonts w:ascii="Verdana" w:hAnsi="Verdana"/>
          <w:b/>
          <w:bCs/>
          <w:sz w:val="20"/>
          <w:szCs w:val="20"/>
          <w:lang w:val="es-ES"/>
        </w:rPr>
      </w:pPr>
      <w:r w:rsidRPr="63DE58E6">
        <w:rPr>
          <w:rFonts w:ascii="Verdana" w:hAnsi="Verdana"/>
          <w:b/>
          <w:bCs/>
          <w:sz w:val="20"/>
          <w:szCs w:val="20"/>
          <w:lang w:val="es-ES"/>
        </w:rPr>
        <w:t xml:space="preserve">1. </w:t>
      </w:r>
      <w:proofErr w:type="spellStart"/>
      <w:r w:rsidRPr="63DE58E6">
        <w:rPr>
          <w:rFonts w:ascii="Verdana" w:hAnsi="Verdana"/>
          <w:b/>
          <w:bCs/>
          <w:sz w:val="20"/>
          <w:szCs w:val="20"/>
          <w:lang w:val="es-ES"/>
        </w:rPr>
        <w:t>Curriculum</w:t>
      </w:r>
      <w:proofErr w:type="spellEnd"/>
      <w:r w:rsidRPr="63DE58E6">
        <w:rPr>
          <w:rFonts w:ascii="Verdana" w:hAnsi="Verdana"/>
          <w:b/>
          <w:bCs/>
          <w:sz w:val="20"/>
          <w:szCs w:val="20"/>
          <w:lang w:val="es-ES"/>
        </w:rPr>
        <w:t xml:space="preserve"> Vitae. </w:t>
      </w:r>
    </w:p>
    <w:p w14:paraId="6C8C2EA1" w14:textId="77777777" w:rsidR="0029309D" w:rsidRPr="00FB183E" w:rsidRDefault="0029309D" w:rsidP="0029309D">
      <w:pPr>
        <w:widowControl w:val="0"/>
        <w:autoSpaceDE w:val="0"/>
        <w:autoSpaceDN w:val="0"/>
        <w:adjustRightInd w:val="0"/>
        <w:spacing w:after="0" w:line="240" w:lineRule="auto"/>
        <w:rPr>
          <w:rFonts w:ascii="Verdana" w:hAnsi="Verdana"/>
          <w:sz w:val="20"/>
          <w:szCs w:val="20"/>
        </w:rPr>
      </w:pPr>
      <w:r w:rsidRPr="00FB183E">
        <w:rPr>
          <w:rFonts w:ascii="Verdana" w:hAnsi="Verdana"/>
          <w:b/>
          <w:sz w:val="20"/>
          <w:szCs w:val="20"/>
        </w:rPr>
        <w:t>2.</w:t>
      </w:r>
      <w:r w:rsidRPr="00FB183E">
        <w:rPr>
          <w:rFonts w:ascii="Verdana" w:hAnsi="Verdana"/>
          <w:sz w:val="20"/>
          <w:szCs w:val="20"/>
        </w:rPr>
        <w:t xml:space="preserve"> </w:t>
      </w:r>
      <w:r w:rsidRPr="00FB183E">
        <w:rPr>
          <w:rFonts w:ascii="Verdana" w:hAnsi="Verdana"/>
          <w:b/>
          <w:sz w:val="20"/>
          <w:szCs w:val="20"/>
        </w:rPr>
        <w:t>Declaración responsable de veracidad</w:t>
      </w:r>
      <w:r w:rsidRPr="00FB183E">
        <w:rPr>
          <w:rFonts w:ascii="Verdana" w:hAnsi="Verdana"/>
          <w:sz w:val="20"/>
          <w:szCs w:val="20"/>
        </w:rPr>
        <w:t xml:space="preserve"> de datos firmada con firma digital (no es admisible otra manera de firma).</w:t>
      </w:r>
    </w:p>
    <w:p w14:paraId="58E5BAD1" w14:textId="77777777" w:rsidR="0029309D" w:rsidRPr="00FB183E" w:rsidRDefault="0029309D" w:rsidP="0029309D">
      <w:pPr>
        <w:widowControl w:val="0"/>
        <w:autoSpaceDE w:val="0"/>
        <w:autoSpaceDN w:val="0"/>
        <w:adjustRightInd w:val="0"/>
        <w:spacing w:after="0" w:line="240" w:lineRule="auto"/>
        <w:rPr>
          <w:rFonts w:ascii="Verdana" w:hAnsi="Verdana"/>
          <w:b/>
          <w:sz w:val="20"/>
          <w:szCs w:val="20"/>
        </w:rPr>
      </w:pPr>
      <w:r w:rsidRPr="00FB183E">
        <w:rPr>
          <w:rFonts w:ascii="Verdana" w:hAnsi="Verdana"/>
          <w:b/>
          <w:sz w:val="20"/>
          <w:szCs w:val="20"/>
        </w:rPr>
        <w:t>3. Carta de presentación.</w:t>
      </w:r>
    </w:p>
    <w:p w14:paraId="003CC629" w14:textId="77777777" w:rsidR="0029309D" w:rsidRPr="00FB183E" w:rsidRDefault="0029309D" w:rsidP="63DE58E6">
      <w:pPr>
        <w:widowControl w:val="0"/>
        <w:autoSpaceDE w:val="0"/>
        <w:autoSpaceDN w:val="0"/>
        <w:adjustRightInd w:val="0"/>
        <w:spacing w:after="0" w:line="240" w:lineRule="auto"/>
        <w:rPr>
          <w:rFonts w:ascii="Verdana" w:hAnsi="Verdana"/>
          <w:color w:val="FF0000"/>
          <w:sz w:val="20"/>
          <w:szCs w:val="20"/>
          <w:lang w:val="es-ES"/>
        </w:rPr>
      </w:pPr>
      <w:r w:rsidRPr="63DE58E6">
        <w:rPr>
          <w:rFonts w:ascii="Verdana" w:hAnsi="Verdana"/>
          <w:b/>
          <w:bCs/>
          <w:sz w:val="20"/>
          <w:szCs w:val="20"/>
          <w:lang w:val="es-ES"/>
        </w:rPr>
        <w:t>4.</w:t>
      </w:r>
      <w:r w:rsidRPr="63DE58E6">
        <w:rPr>
          <w:rFonts w:ascii="Verdana" w:hAnsi="Verdana"/>
          <w:sz w:val="20"/>
          <w:szCs w:val="20"/>
          <w:lang w:val="es-ES"/>
        </w:rPr>
        <w:t xml:space="preserve"> </w:t>
      </w:r>
      <w:r w:rsidRPr="63DE58E6">
        <w:rPr>
          <w:rFonts w:ascii="Verdana" w:hAnsi="Verdana"/>
          <w:b/>
          <w:bCs/>
          <w:sz w:val="20"/>
          <w:szCs w:val="20"/>
          <w:lang w:val="es-ES"/>
        </w:rPr>
        <w:t xml:space="preserve">Formulario de </w:t>
      </w:r>
      <w:proofErr w:type="spellStart"/>
      <w:r w:rsidRPr="63DE58E6">
        <w:rPr>
          <w:rFonts w:ascii="Verdana" w:hAnsi="Verdana"/>
          <w:b/>
          <w:bCs/>
          <w:sz w:val="20"/>
          <w:szCs w:val="20"/>
          <w:lang w:val="es-ES"/>
        </w:rPr>
        <w:t>autobaremación</w:t>
      </w:r>
      <w:proofErr w:type="spellEnd"/>
      <w:r w:rsidRPr="63DE58E6">
        <w:rPr>
          <w:rFonts w:ascii="Verdana" w:hAnsi="Verdana"/>
          <w:sz w:val="20"/>
          <w:szCs w:val="20"/>
          <w:lang w:val="es-ES"/>
        </w:rPr>
        <w:t xml:space="preserve">, cumplimentado por el/la candidato/a el cual será cotejado con la documentación aportada. Este formulario será válido siempre que corresponda a la convocatoria a la que se está inscribiendo, no utilizar formularios de </w:t>
      </w:r>
      <w:proofErr w:type="spellStart"/>
      <w:r w:rsidRPr="63DE58E6">
        <w:rPr>
          <w:rFonts w:ascii="Verdana" w:hAnsi="Verdana"/>
          <w:sz w:val="20"/>
          <w:szCs w:val="20"/>
          <w:lang w:val="es-ES"/>
        </w:rPr>
        <w:t>autobaremaciones</w:t>
      </w:r>
      <w:proofErr w:type="spellEnd"/>
      <w:r w:rsidRPr="63DE58E6">
        <w:rPr>
          <w:rFonts w:ascii="Verdana" w:hAnsi="Verdana"/>
          <w:sz w:val="20"/>
          <w:szCs w:val="20"/>
          <w:lang w:val="es-ES"/>
        </w:rPr>
        <w:t xml:space="preserve"> anteriores (en caso de inexactitud entre el formulario y la documentación, el requisito o mérito o no se valorará o se aplicará la menor valoración, a juicio de la Comisión evaluadora y en caso de no adjuntar el formulario adecuado no será válido).</w:t>
      </w:r>
      <w:r w:rsidRPr="63DE58E6">
        <w:rPr>
          <w:rFonts w:ascii="Verdana" w:hAnsi="Verdana"/>
          <w:color w:val="FF0000"/>
          <w:sz w:val="20"/>
          <w:szCs w:val="20"/>
          <w:lang w:val="es-ES"/>
        </w:rPr>
        <w:t xml:space="preserve"> </w:t>
      </w:r>
      <w:r w:rsidRPr="63DE58E6">
        <w:rPr>
          <w:rFonts w:ascii="Verdana" w:hAnsi="Verdana"/>
          <w:sz w:val="20"/>
          <w:szCs w:val="20"/>
          <w:lang w:val="es-ES"/>
        </w:rPr>
        <w:t>FUNDACIÓN DE LA COMUNIDAT VALENCIANA PARA LA GESTIÓN DEL INSITITUTO DE INVESTIGACIÓN SANITARIA Y BIOMÉDICA DE ALICANTE (Fundación para la Gestión de ISABIAL). Avda./ Pintor Baeza, 12, 03010 Alicante. CIF: G42641308.</w:t>
      </w:r>
      <w:r w:rsidRPr="63DE58E6">
        <w:rPr>
          <w:rFonts w:ascii="Verdana" w:hAnsi="Verdana"/>
          <w:color w:val="FF0000"/>
          <w:sz w:val="20"/>
          <w:szCs w:val="20"/>
          <w:lang w:val="es-ES"/>
        </w:rPr>
        <w:t xml:space="preserve"> </w:t>
      </w:r>
      <w:r w:rsidRPr="63DE58E6">
        <w:rPr>
          <w:rFonts w:ascii="Verdana" w:hAnsi="Verdana"/>
          <w:sz w:val="20"/>
          <w:szCs w:val="20"/>
          <w:lang w:val="es-ES"/>
        </w:rPr>
        <w:t xml:space="preserve">Inscrita Registro de fundaciones: 231 A - </w:t>
      </w:r>
      <w:hyperlink r:id="rId13">
        <w:r w:rsidRPr="63DE58E6">
          <w:rPr>
            <w:rStyle w:val="Hipervnculo"/>
            <w:rFonts w:ascii="Verdana" w:hAnsi="Verdana"/>
            <w:sz w:val="20"/>
            <w:szCs w:val="20"/>
            <w:lang w:val="es-ES"/>
          </w:rPr>
          <w:t>www.isabial.es</w:t>
        </w:r>
      </w:hyperlink>
      <w:r w:rsidRPr="63DE58E6">
        <w:rPr>
          <w:rFonts w:ascii="Verdana" w:hAnsi="Verdana"/>
          <w:sz w:val="20"/>
          <w:szCs w:val="20"/>
          <w:lang w:val="es-ES"/>
        </w:rPr>
        <w:t>.</w:t>
      </w:r>
    </w:p>
    <w:p w14:paraId="368ACB64" w14:textId="77777777" w:rsidR="0029309D" w:rsidRPr="00FB183E" w:rsidRDefault="0029309D" w:rsidP="0029309D">
      <w:pPr>
        <w:widowControl w:val="0"/>
        <w:autoSpaceDE w:val="0"/>
        <w:autoSpaceDN w:val="0"/>
        <w:adjustRightInd w:val="0"/>
        <w:spacing w:after="0" w:line="240" w:lineRule="auto"/>
        <w:rPr>
          <w:rFonts w:ascii="Verdana" w:hAnsi="Verdana"/>
          <w:color w:val="FF0000"/>
          <w:sz w:val="20"/>
          <w:szCs w:val="20"/>
        </w:rPr>
      </w:pPr>
      <w:r w:rsidRPr="00FB183E">
        <w:rPr>
          <w:rFonts w:ascii="Verdana" w:hAnsi="Verdana"/>
          <w:sz w:val="20"/>
          <w:szCs w:val="20"/>
        </w:rPr>
        <w:t xml:space="preserve"> </w:t>
      </w:r>
    </w:p>
    <w:p w14:paraId="05A99386" w14:textId="77777777" w:rsidR="0029309D" w:rsidRPr="00FB183E" w:rsidRDefault="0029309D" w:rsidP="0029309D">
      <w:pPr>
        <w:widowControl w:val="0"/>
        <w:autoSpaceDE w:val="0"/>
        <w:autoSpaceDN w:val="0"/>
        <w:adjustRightInd w:val="0"/>
        <w:spacing w:after="0" w:line="240" w:lineRule="auto"/>
        <w:rPr>
          <w:rFonts w:ascii="Verdana" w:hAnsi="Verdana" w:cs="Arial"/>
          <w:sz w:val="20"/>
          <w:szCs w:val="20"/>
          <w:lang w:val="es-ES" w:eastAsia="es-ES"/>
        </w:rPr>
      </w:pPr>
      <w:r w:rsidRPr="00FB183E">
        <w:rPr>
          <w:rFonts w:ascii="Verdana" w:hAnsi="Verdana"/>
          <w:b/>
          <w:sz w:val="20"/>
          <w:szCs w:val="20"/>
        </w:rPr>
        <w:t>En caso de no aportar estos 4 documentos</w:t>
      </w:r>
      <w:r w:rsidRPr="00FB183E">
        <w:rPr>
          <w:rFonts w:ascii="Verdana" w:hAnsi="Verdana"/>
          <w:sz w:val="20"/>
          <w:szCs w:val="20"/>
        </w:rPr>
        <w:t xml:space="preserve"> en su totalidad y de la manera en que se solicita, </w:t>
      </w:r>
      <w:r w:rsidRPr="00FB183E">
        <w:rPr>
          <w:rFonts w:ascii="Verdana" w:hAnsi="Verdana"/>
          <w:b/>
          <w:sz w:val="20"/>
          <w:szCs w:val="20"/>
        </w:rPr>
        <w:t>la candidatura</w:t>
      </w:r>
      <w:r w:rsidRPr="00FB183E">
        <w:rPr>
          <w:rFonts w:ascii="Verdana" w:hAnsi="Verdana"/>
          <w:sz w:val="20"/>
          <w:szCs w:val="20"/>
        </w:rPr>
        <w:t xml:space="preserve"> </w:t>
      </w:r>
      <w:r w:rsidRPr="00FB183E">
        <w:rPr>
          <w:rFonts w:ascii="Verdana" w:hAnsi="Verdana"/>
          <w:b/>
          <w:sz w:val="20"/>
          <w:szCs w:val="20"/>
        </w:rPr>
        <w:t>NO SERÁ ADMITIDA</w:t>
      </w:r>
      <w:r w:rsidRPr="00FB183E">
        <w:rPr>
          <w:rFonts w:ascii="Verdana" w:hAnsi="Verdana"/>
          <w:sz w:val="20"/>
          <w:szCs w:val="20"/>
        </w:rPr>
        <w:t xml:space="preserve"> al proceso de selección, sin tener posibilidad de subsanación posterior al cierre de la convocatoria.</w:t>
      </w:r>
    </w:p>
    <w:p w14:paraId="558D3586" w14:textId="77777777" w:rsidR="0029309D" w:rsidRPr="00FB183E" w:rsidRDefault="0029309D" w:rsidP="0029309D">
      <w:pPr>
        <w:widowControl w:val="0"/>
        <w:autoSpaceDE w:val="0"/>
        <w:autoSpaceDN w:val="0"/>
        <w:adjustRightInd w:val="0"/>
        <w:spacing w:after="0" w:line="240" w:lineRule="auto"/>
        <w:rPr>
          <w:rFonts w:ascii="Verdana" w:hAnsi="Verdana" w:cs="Arial"/>
          <w:b/>
          <w:bCs/>
          <w:i/>
          <w:iCs/>
          <w:sz w:val="20"/>
          <w:szCs w:val="20"/>
          <w:highlight w:val="yellow"/>
          <w:lang w:val="es-ES" w:eastAsia="es-ES"/>
        </w:rPr>
      </w:pPr>
    </w:p>
    <w:p w14:paraId="254B3836" w14:textId="77777777" w:rsidR="0029309D" w:rsidRPr="00FB183E" w:rsidRDefault="0029309D" w:rsidP="0029309D">
      <w:pPr>
        <w:widowControl w:val="0"/>
        <w:autoSpaceDE w:val="0"/>
        <w:autoSpaceDN w:val="0"/>
        <w:adjustRightInd w:val="0"/>
        <w:spacing w:after="0" w:line="240" w:lineRule="auto"/>
        <w:rPr>
          <w:rFonts w:ascii="Verdana" w:hAnsi="Verdana"/>
          <w:sz w:val="20"/>
          <w:szCs w:val="20"/>
        </w:rPr>
      </w:pPr>
      <w:r w:rsidRPr="00FB183E">
        <w:rPr>
          <w:rFonts w:ascii="Verdana" w:hAnsi="Verdana"/>
          <w:sz w:val="20"/>
          <w:szCs w:val="20"/>
        </w:rPr>
        <w:t>Una vez concluido dicho proceso de selección y publicada la resolución, la persona candidata seleccionada deberá presentar todos los documentos que acrediten la posesión de los requisitos generales y necesarios y de los méritos valorables que sean requeridos por la Fundación y que no hayan sido solicitados con anterioridad. Para aquellos requisitos (generales y necesarios) y méritos valorables no susceptibles, a juicio de la Comisión de evaluación, de acreditación posible, la comisión tomará en consideración la declaración responsable de veracidad realizada por la persona candidata al concurrir en la oferta de empleo.</w:t>
      </w:r>
    </w:p>
    <w:p w14:paraId="51B843FC" w14:textId="77777777" w:rsidR="0012461F" w:rsidRPr="00FB183E" w:rsidRDefault="0012461F" w:rsidP="0029309D">
      <w:pPr>
        <w:widowControl w:val="0"/>
        <w:autoSpaceDE w:val="0"/>
        <w:autoSpaceDN w:val="0"/>
        <w:adjustRightInd w:val="0"/>
        <w:spacing w:after="0" w:line="240" w:lineRule="auto"/>
        <w:rPr>
          <w:rFonts w:ascii="Verdana" w:hAnsi="Verdana"/>
          <w:sz w:val="20"/>
          <w:szCs w:val="20"/>
        </w:rPr>
      </w:pPr>
    </w:p>
    <w:p w14:paraId="2515089E" w14:textId="77777777" w:rsidR="0074671C" w:rsidRPr="00FB183E" w:rsidRDefault="0074671C" w:rsidP="000B5C74">
      <w:pPr>
        <w:widowControl w:val="0"/>
        <w:autoSpaceDE w:val="0"/>
        <w:autoSpaceDN w:val="0"/>
        <w:adjustRightInd w:val="0"/>
        <w:spacing w:after="0" w:line="240" w:lineRule="auto"/>
        <w:rPr>
          <w:rFonts w:ascii="Verdana" w:hAnsi="Verdana" w:cs="Arial"/>
          <w:b/>
          <w:bCs/>
          <w:i/>
          <w:iCs/>
          <w:sz w:val="20"/>
          <w:szCs w:val="20"/>
          <w:lang w:val="es-ES" w:eastAsia="es-ES"/>
        </w:rPr>
      </w:pPr>
    </w:p>
    <w:p w14:paraId="7ED63414" w14:textId="7A9C900D" w:rsidR="00834B57"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32B81F3A">
        <w:rPr>
          <w:rFonts w:ascii="Verdana" w:hAnsi="Verdana" w:cs="Arial"/>
          <w:b/>
          <w:bCs/>
          <w:i/>
          <w:iCs/>
          <w:sz w:val="20"/>
          <w:szCs w:val="20"/>
          <w:lang w:val="es-ES" w:eastAsia="es-ES"/>
        </w:rPr>
        <w:t xml:space="preserve">6. PLAZO DE FINALIZACIÓN DE ENTREGA DE </w:t>
      </w:r>
      <w:r w:rsidRPr="001D1E66">
        <w:rPr>
          <w:rFonts w:ascii="Verdana" w:hAnsi="Verdana" w:cs="Arial"/>
          <w:b/>
          <w:bCs/>
          <w:i/>
          <w:iCs/>
          <w:sz w:val="20"/>
          <w:szCs w:val="20"/>
          <w:lang w:val="es-ES" w:eastAsia="es-ES"/>
        </w:rPr>
        <w:t>SOLICITUDES:</w:t>
      </w:r>
      <w:r w:rsidRPr="001D1E66">
        <w:rPr>
          <w:rFonts w:ascii="Verdana" w:hAnsi="Verdana" w:cs="Arial"/>
          <w:b/>
          <w:bCs/>
          <w:sz w:val="20"/>
          <w:szCs w:val="20"/>
          <w:lang w:val="es-ES" w:eastAsia="es-ES"/>
        </w:rPr>
        <w:t xml:space="preserve"> </w:t>
      </w:r>
      <w:r w:rsidR="001D1E66" w:rsidRPr="001D1E66">
        <w:rPr>
          <w:rFonts w:ascii="Verdana" w:hAnsi="Verdana" w:cs="Arial"/>
          <w:b/>
          <w:bCs/>
          <w:sz w:val="20"/>
          <w:szCs w:val="20"/>
          <w:lang w:val="es-ES" w:eastAsia="es-ES"/>
        </w:rPr>
        <w:t>12</w:t>
      </w:r>
      <w:r w:rsidRPr="001D1E66">
        <w:rPr>
          <w:rFonts w:ascii="Verdana" w:hAnsi="Verdana" w:cs="Arial"/>
          <w:b/>
          <w:bCs/>
          <w:sz w:val="20"/>
          <w:szCs w:val="20"/>
          <w:lang w:val="es-ES" w:eastAsia="es-ES"/>
        </w:rPr>
        <w:t xml:space="preserve"> de </w:t>
      </w:r>
      <w:r w:rsidR="001D1E66" w:rsidRPr="001D1E66">
        <w:rPr>
          <w:rFonts w:ascii="Verdana" w:hAnsi="Verdana" w:cs="Arial"/>
          <w:b/>
          <w:bCs/>
          <w:sz w:val="20"/>
          <w:szCs w:val="20"/>
          <w:lang w:val="es-ES" w:eastAsia="es-ES"/>
        </w:rPr>
        <w:t>junio</w:t>
      </w:r>
      <w:r w:rsidR="00834B57" w:rsidRPr="001D1E66">
        <w:rPr>
          <w:rFonts w:ascii="Verdana" w:hAnsi="Verdana" w:cs="Arial"/>
          <w:b/>
          <w:bCs/>
          <w:sz w:val="20"/>
          <w:szCs w:val="20"/>
          <w:lang w:val="es-ES" w:eastAsia="es-ES"/>
        </w:rPr>
        <w:t xml:space="preserve"> de 202</w:t>
      </w:r>
      <w:r w:rsidR="2B788A30" w:rsidRPr="001D1E66">
        <w:rPr>
          <w:rFonts w:ascii="Verdana" w:hAnsi="Verdana" w:cs="Arial"/>
          <w:b/>
          <w:bCs/>
          <w:sz w:val="20"/>
          <w:szCs w:val="20"/>
          <w:lang w:val="es-ES" w:eastAsia="es-ES"/>
        </w:rPr>
        <w:t>6</w:t>
      </w:r>
      <w:r w:rsidR="00970E38" w:rsidRPr="001D1E66">
        <w:rPr>
          <w:rFonts w:ascii="Verdana" w:hAnsi="Verdana" w:cs="Arial"/>
          <w:b/>
          <w:bCs/>
          <w:sz w:val="20"/>
          <w:szCs w:val="20"/>
          <w:lang w:val="es-ES" w:eastAsia="es-ES"/>
        </w:rPr>
        <w:t>.</w:t>
      </w:r>
      <w:r w:rsidRPr="32B81F3A">
        <w:rPr>
          <w:rFonts w:ascii="Verdana" w:hAnsi="Verdana" w:cs="Arial"/>
          <w:b/>
          <w:bCs/>
          <w:sz w:val="20"/>
          <w:szCs w:val="20"/>
          <w:lang w:val="es-ES" w:eastAsia="es-ES"/>
        </w:rPr>
        <w:t xml:space="preserve"> </w:t>
      </w:r>
    </w:p>
    <w:p w14:paraId="7A98F047" w14:textId="77777777" w:rsidR="00EE1F82" w:rsidRPr="00FB183E" w:rsidRDefault="00EE1F82" w:rsidP="000B5C74">
      <w:pPr>
        <w:widowControl w:val="0"/>
        <w:autoSpaceDE w:val="0"/>
        <w:autoSpaceDN w:val="0"/>
        <w:adjustRightInd w:val="0"/>
        <w:spacing w:after="0" w:line="240" w:lineRule="auto"/>
        <w:rPr>
          <w:rFonts w:ascii="Verdana" w:hAnsi="Verdana" w:cs="Arial"/>
          <w:b/>
          <w:bCs/>
          <w:i/>
          <w:iCs/>
          <w:sz w:val="20"/>
          <w:szCs w:val="20"/>
          <w:lang w:val="es-ES" w:eastAsia="es-ES"/>
        </w:rPr>
      </w:pPr>
    </w:p>
    <w:p w14:paraId="2F653937" w14:textId="2F8905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r w:rsidRPr="00FB183E">
        <w:rPr>
          <w:rFonts w:ascii="Verdana" w:hAnsi="Verdana" w:cs="Arial"/>
          <w:b/>
          <w:bCs/>
          <w:i/>
          <w:iCs/>
          <w:sz w:val="20"/>
          <w:szCs w:val="20"/>
          <w:lang w:val="es-ES" w:eastAsia="es-ES"/>
        </w:rPr>
        <w:t xml:space="preserve">7. COMISIÓN DE EVALUACIÓN: </w:t>
      </w:r>
    </w:p>
    <w:p w14:paraId="6EC740C1" w14:textId="649FF2C8" w:rsidR="02AD1BA6" w:rsidRDefault="02AD1BA6" w:rsidP="518CE110">
      <w:pPr>
        <w:pStyle w:val="default0"/>
        <w:numPr>
          <w:ilvl w:val="0"/>
          <w:numId w:val="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Dr. José Manuel Sarabia Marín. IP de los proyectos o persona en la que delegue.</w:t>
      </w:r>
    </w:p>
    <w:p w14:paraId="18750158" w14:textId="426D8427" w:rsidR="02AD1BA6" w:rsidRDefault="02AD1BA6" w:rsidP="518CE110">
      <w:pPr>
        <w:pStyle w:val="default0"/>
        <w:numPr>
          <w:ilvl w:val="0"/>
          <w:numId w:val="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Dr. Agustín Manresa Rocamora. Investigador colaborador de los proyectos o persona en la que delegue.</w:t>
      </w:r>
    </w:p>
    <w:p w14:paraId="7934768E" w14:textId="4FB58C28" w:rsidR="000B76D2" w:rsidRPr="001D1E66" w:rsidRDefault="02AD1BA6" w:rsidP="001D1E66">
      <w:pPr>
        <w:pStyle w:val="default0"/>
        <w:numPr>
          <w:ilvl w:val="0"/>
          <w:numId w:val="1"/>
        </w:numPr>
        <w:jc w:val="both"/>
        <w:rPr>
          <w:rFonts w:ascii="Verdana" w:eastAsia="Verdana" w:hAnsi="Verdana" w:cs="Verdana"/>
          <w:color w:val="000000" w:themeColor="text1"/>
          <w:sz w:val="20"/>
          <w:szCs w:val="20"/>
          <w:lang w:val="es-ES"/>
        </w:rPr>
      </w:pPr>
      <w:r w:rsidRPr="518CE110">
        <w:rPr>
          <w:rFonts w:ascii="Verdana" w:eastAsia="Verdana" w:hAnsi="Verdana" w:cs="Verdana"/>
          <w:color w:val="000000" w:themeColor="text1"/>
          <w:sz w:val="20"/>
          <w:szCs w:val="20"/>
          <w:lang w:val="es-ES"/>
        </w:rPr>
        <w:t>Dña. Elena Bertomeu González. Directora Gerente de ISABIAL o persona en la que delegue.</w:t>
      </w:r>
    </w:p>
    <w:p w14:paraId="6CB52350" w14:textId="77777777" w:rsidR="000B76D2" w:rsidRPr="00FB183E" w:rsidRDefault="000B76D2" w:rsidP="000B5C74">
      <w:pPr>
        <w:widowControl w:val="0"/>
        <w:autoSpaceDE w:val="0"/>
        <w:autoSpaceDN w:val="0"/>
        <w:adjustRightInd w:val="0"/>
        <w:spacing w:after="0" w:line="240" w:lineRule="auto"/>
        <w:rPr>
          <w:rFonts w:ascii="Verdana" w:hAnsi="Verdana" w:cs="Arial"/>
          <w:color w:val="000000"/>
          <w:sz w:val="20"/>
          <w:szCs w:val="20"/>
          <w:lang w:val="es-ES" w:eastAsia="es-ES"/>
        </w:rPr>
      </w:pPr>
      <w:r w:rsidRPr="00FB183E">
        <w:rPr>
          <w:rFonts w:ascii="Verdana" w:hAnsi="Verdana" w:cs="Arial"/>
          <w:color w:val="000000"/>
          <w:sz w:val="20"/>
          <w:szCs w:val="20"/>
          <w:lang w:val="es-ES" w:eastAsia="es-ES"/>
        </w:rPr>
        <w:t xml:space="preserve">La Comisión de evaluación podrá recabar la colaboración y asesoramiento de personas externas expertas en la materia objeto del puesto ofertado. </w:t>
      </w:r>
    </w:p>
    <w:p w14:paraId="599D73E6" w14:textId="77777777" w:rsidR="000B76D2" w:rsidRPr="00FB183E" w:rsidRDefault="000B76D2" w:rsidP="000B5C74">
      <w:pPr>
        <w:widowControl w:val="0"/>
        <w:autoSpaceDE w:val="0"/>
        <w:autoSpaceDN w:val="0"/>
        <w:adjustRightInd w:val="0"/>
        <w:spacing w:after="0" w:line="240" w:lineRule="auto"/>
        <w:rPr>
          <w:rFonts w:ascii="Verdana" w:hAnsi="Verdana" w:cs="Arial"/>
          <w:b/>
          <w:bCs/>
          <w:i/>
          <w:iCs/>
          <w:sz w:val="20"/>
          <w:szCs w:val="20"/>
          <w:lang w:val="es-ES" w:eastAsia="es-ES"/>
        </w:rPr>
      </w:pPr>
    </w:p>
    <w:p w14:paraId="08742596" w14:textId="77777777" w:rsidR="000B76D2" w:rsidRPr="00FB183E" w:rsidRDefault="000B76D2" w:rsidP="000B5C74">
      <w:pPr>
        <w:widowControl w:val="0"/>
        <w:autoSpaceDE w:val="0"/>
        <w:autoSpaceDN w:val="0"/>
        <w:adjustRightInd w:val="0"/>
        <w:spacing w:after="0" w:line="240" w:lineRule="auto"/>
        <w:rPr>
          <w:rFonts w:ascii="Verdana" w:hAnsi="Verdana" w:cs="Arial"/>
          <w:b/>
          <w:bCs/>
          <w:i/>
          <w:sz w:val="20"/>
          <w:szCs w:val="20"/>
          <w:lang w:val="es-ES" w:eastAsia="es-ES"/>
        </w:rPr>
      </w:pPr>
      <w:r w:rsidRPr="00FB183E">
        <w:rPr>
          <w:rFonts w:ascii="Verdana" w:hAnsi="Verdana" w:cs="Arial"/>
          <w:b/>
          <w:bCs/>
          <w:i/>
          <w:sz w:val="20"/>
          <w:szCs w:val="20"/>
          <w:lang w:val="es-ES" w:eastAsia="es-ES"/>
        </w:rPr>
        <w:t xml:space="preserve">8. PROCESO DE SELECCIÓN: </w:t>
      </w:r>
    </w:p>
    <w:p w14:paraId="6AD29599"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p>
    <w:p w14:paraId="2BC211EF"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r w:rsidRPr="00FB183E">
        <w:rPr>
          <w:rFonts w:ascii="Verdana" w:hAnsi="Verdana"/>
          <w:sz w:val="20"/>
          <w:szCs w:val="20"/>
        </w:rPr>
        <w:t xml:space="preserve">Todas las notificaciones y resolución del proceso selectivo se publicarán en el portal de EMPLEO de la web de </w:t>
      </w:r>
      <w:r w:rsidR="00F23730" w:rsidRPr="00FB183E">
        <w:rPr>
          <w:rFonts w:ascii="Verdana" w:hAnsi="Verdana"/>
          <w:sz w:val="20"/>
          <w:szCs w:val="20"/>
        </w:rPr>
        <w:t>ISABIAL</w:t>
      </w:r>
      <w:r w:rsidRPr="00FB183E">
        <w:rPr>
          <w:rFonts w:ascii="Verdana" w:hAnsi="Verdana"/>
          <w:sz w:val="20"/>
          <w:szCs w:val="20"/>
        </w:rPr>
        <w:t>.</w:t>
      </w:r>
    </w:p>
    <w:p w14:paraId="4F36C156"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p>
    <w:p w14:paraId="02A3CCF9" w14:textId="78234263" w:rsidR="0012461F" w:rsidRPr="00FB183E" w:rsidRDefault="0012461F" w:rsidP="0012461F">
      <w:pPr>
        <w:widowControl w:val="0"/>
        <w:autoSpaceDE w:val="0"/>
        <w:autoSpaceDN w:val="0"/>
        <w:adjustRightInd w:val="0"/>
        <w:spacing w:after="0" w:line="240" w:lineRule="auto"/>
        <w:rPr>
          <w:rFonts w:ascii="Verdana" w:hAnsi="Verdana"/>
          <w:sz w:val="20"/>
          <w:szCs w:val="20"/>
        </w:rPr>
      </w:pPr>
      <w:r w:rsidRPr="00FB183E">
        <w:rPr>
          <w:rFonts w:ascii="Verdana" w:hAnsi="Verdana"/>
          <w:sz w:val="20"/>
          <w:szCs w:val="20"/>
        </w:rPr>
        <w:t xml:space="preserve">El proceso de selección tendrá dos fases. La primera fase será la valoración del currículum vitae de las personas candidatas, y la segunda fase del proceso de selección será la entrevista personal, que tendrá una puntuación máxima de </w:t>
      </w:r>
      <w:r w:rsidR="001F00FA">
        <w:rPr>
          <w:rFonts w:ascii="Verdana" w:hAnsi="Verdana"/>
          <w:sz w:val="20"/>
          <w:szCs w:val="20"/>
        </w:rPr>
        <w:t>1</w:t>
      </w:r>
      <w:r w:rsidRPr="00FB183E">
        <w:rPr>
          <w:rFonts w:ascii="Verdana" w:hAnsi="Verdana"/>
          <w:sz w:val="20"/>
          <w:szCs w:val="20"/>
        </w:rPr>
        <w:t xml:space="preserve">0 puntos. </w:t>
      </w:r>
    </w:p>
    <w:p w14:paraId="60FB1FEE" w14:textId="77777777" w:rsidR="006F0EA0" w:rsidRPr="00FB183E" w:rsidRDefault="006F0EA0" w:rsidP="0012461F">
      <w:pPr>
        <w:widowControl w:val="0"/>
        <w:autoSpaceDE w:val="0"/>
        <w:autoSpaceDN w:val="0"/>
        <w:adjustRightInd w:val="0"/>
        <w:spacing w:after="0" w:line="240" w:lineRule="auto"/>
        <w:rPr>
          <w:rFonts w:ascii="Verdana" w:hAnsi="Verdana" w:cs="Arial"/>
          <w:b/>
          <w:bCs/>
          <w:i/>
          <w:sz w:val="20"/>
          <w:szCs w:val="20"/>
          <w:lang w:val="es-ES" w:eastAsia="es-ES"/>
        </w:rPr>
      </w:pPr>
    </w:p>
    <w:p w14:paraId="1D04E580" w14:textId="30D325E7" w:rsidR="0012461F" w:rsidRPr="00FB183E" w:rsidRDefault="0012461F" w:rsidP="63DE58E6">
      <w:pPr>
        <w:spacing w:after="0" w:line="240" w:lineRule="auto"/>
        <w:rPr>
          <w:rFonts w:ascii="Verdana" w:hAnsi="Verdana"/>
          <w:sz w:val="20"/>
          <w:szCs w:val="20"/>
          <w:lang w:val="es-ES"/>
        </w:rPr>
      </w:pPr>
      <w:r w:rsidRPr="518CE110">
        <w:rPr>
          <w:rFonts w:ascii="Verdana" w:hAnsi="Verdana"/>
          <w:sz w:val="20"/>
          <w:szCs w:val="20"/>
          <w:lang w:val="es-ES"/>
        </w:rPr>
        <w:t xml:space="preserve">Para el caso de </w:t>
      </w:r>
      <w:r w:rsidR="0C074EA7" w:rsidRPr="518CE110">
        <w:rPr>
          <w:rFonts w:ascii="Verdana" w:hAnsi="Verdana"/>
          <w:sz w:val="20"/>
          <w:szCs w:val="20"/>
          <w:lang w:val="es-ES"/>
        </w:rPr>
        <w:t>que,</w:t>
      </w:r>
      <w:r w:rsidRPr="518CE110">
        <w:rPr>
          <w:rFonts w:ascii="Verdana" w:hAnsi="Verdana"/>
          <w:sz w:val="20"/>
          <w:szCs w:val="20"/>
          <w:lang w:val="es-ES"/>
        </w:rPr>
        <w:t xml:space="preserve"> en la primera fase de la valoración de las candidaturas, ya exista una diferencia de puntuación mayor de </w:t>
      </w:r>
      <w:r w:rsidR="001F00FA" w:rsidRPr="518CE110">
        <w:rPr>
          <w:rFonts w:ascii="Verdana" w:hAnsi="Verdana"/>
          <w:sz w:val="20"/>
          <w:szCs w:val="20"/>
          <w:lang w:val="es-ES"/>
        </w:rPr>
        <w:t>1</w:t>
      </w:r>
      <w:r w:rsidRPr="518CE110">
        <w:rPr>
          <w:rFonts w:ascii="Verdana" w:hAnsi="Verdana"/>
          <w:sz w:val="20"/>
          <w:szCs w:val="20"/>
          <w:lang w:val="es-ES"/>
        </w:rPr>
        <w:t xml:space="preserve">0 puntos entre las personas candidatas con base a su valoración curricular, se podrá eximir la fase de la entrevista personal a criterio del tribunal. </w:t>
      </w:r>
    </w:p>
    <w:p w14:paraId="5FE52987"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p>
    <w:p w14:paraId="75770B90"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r w:rsidRPr="00FB183E">
        <w:rPr>
          <w:rFonts w:ascii="Verdana" w:hAnsi="Verdana"/>
          <w:sz w:val="20"/>
          <w:szCs w:val="20"/>
        </w:rPr>
        <w:t>La Fundación y/o la Comisión de evaluación, por razones de interés para la entidad, podrán desistir en cualquier momento de la resolución de esta Convocatoria, sin mediar justificación alguna.</w:t>
      </w:r>
    </w:p>
    <w:p w14:paraId="73038640" w14:textId="77777777" w:rsidR="0074671C" w:rsidRPr="00FB183E" w:rsidRDefault="0074671C" w:rsidP="000B5C74">
      <w:pPr>
        <w:widowControl w:val="0"/>
        <w:autoSpaceDE w:val="0"/>
        <w:autoSpaceDN w:val="0"/>
        <w:adjustRightInd w:val="0"/>
        <w:spacing w:after="0" w:line="240" w:lineRule="auto"/>
        <w:rPr>
          <w:rFonts w:ascii="Verdana" w:hAnsi="Verdana" w:cs="Arial"/>
          <w:b/>
          <w:bCs/>
          <w:i/>
          <w:sz w:val="20"/>
          <w:szCs w:val="20"/>
          <w:lang w:val="es-ES" w:eastAsia="es-ES"/>
        </w:rPr>
      </w:pPr>
    </w:p>
    <w:p w14:paraId="694237AA" w14:textId="08487383" w:rsidR="00345020" w:rsidRPr="00FB183E" w:rsidRDefault="00345020" w:rsidP="63DE58E6">
      <w:pPr>
        <w:widowControl w:val="0"/>
        <w:autoSpaceDE w:val="0"/>
        <w:autoSpaceDN w:val="0"/>
        <w:adjustRightInd w:val="0"/>
        <w:spacing w:after="0" w:line="240" w:lineRule="auto"/>
        <w:rPr>
          <w:rFonts w:ascii="Verdana" w:hAnsi="Verdana"/>
          <w:b/>
          <w:bCs/>
          <w:sz w:val="20"/>
          <w:szCs w:val="20"/>
          <w:lang w:val="es-ES"/>
        </w:rPr>
      </w:pPr>
      <w:r w:rsidRPr="518CE110">
        <w:rPr>
          <w:rFonts w:ascii="Verdana" w:hAnsi="Verdana"/>
          <w:sz w:val="20"/>
          <w:szCs w:val="20"/>
          <w:lang w:val="es-ES"/>
        </w:rPr>
        <w:t xml:space="preserve">Concluido el proceso de selección, se hará pública la resolución definitiva con el nombre y apellidos de la candidatura seleccionada y las suplencias, si las hubiere. Así mismo se publicará de manera anonimizada, las puntuaciones obtenidas por las candidaturas participantes en el proceso de selección. </w:t>
      </w:r>
      <w:r w:rsidRPr="518CE110">
        <w:rPr>
          <w:rFonts w:ascii="Verdana" w:hAnsi="Verdana"/>
          <w:b/>
          <w:bCs/>
          <w:sz w:val="20"/>
          <w:szCs w:val="20"/>
          <w:lang w:val="es-ES"/>
        </w:rPr>
        <w:t xml:space="preserve">No se publicará información de las personas </w:t>
      </w:r>
      <w:r w:rsidR="028D49BD" w:rsidRPr="518CE110">
        <w:rPr>
          <w:rFonts w:ascii="Verdana" w:hAnsi="Verdana"/>
          <w:b/>
          <w:bCs/>
          <w:sz w:val="20"/>
          <w:szCs w:val="20"/>
          <w:lang w:val="es-ES"/>
        </w:rPr>
        <w:t>que,</w:t>
      </w:r>
      <w:r w:rsidRPr="518CE110">
        <w:rPr>
          <w:rFonts w:ascii="Verdana" w:hAnsi="Verdana"/>
          <w:b/>
          <w:bCs/>
          <w:sz w:val="20"/>
          <w:szCs w:val="20"/>
          <w:lang w:val="es-ES"/>
        </w:rPr>
        <w:t xml:space="preserve"> habiendo concurrido al proceso de selección, no han sido admitidas al mismo o han sido excluidas.</w:t>
      </w:r>
    </w:p>
    <w:p w14:paraId="2C5E5CAF" w14:textId="77777777" w:rsidR="000B76D2" w:rsidRPr="00FB183E" w:rsidRDefault="000B76D2" w:rsidP="000B5C74">
      <w:pPr>
        <w:widowControl w:val="0"/>
        <w:autoSpaceDE w:val="0"/>
        <w:autoSpaceDN w:val="0"/>
        <w:adjustRightInd w:val="0"/>
        <w:spacing w:after="0" w:line="240" w:lineRule="auto"/>
        <w:rPr>
          <w:rFonts w:ascii="Verdana" w:hAnsi="Verdana" w:cs="Arial"/>
          <w:sz w:val="20"/>
          <w:szCs w:val="20"/>
          <w:lang w:val="es-ES" w:eastAsia="es-ES"/>
        </w:rPr>
      </w:pPr>
    </w:p>
    <w:sectPr w:rsidR="000B76D2" w:rsidRPr="00FB183E" w:rsidSect="00EA5E2B">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F2B7C" w14:textId="77777777" w:rsidR="005E6533" w:rsidRDefault="005E6533" w:rsidP="002C507A">
      <w:pPr>
        <w:spacing w:after="0" w:line="240" w:lineRule="auto"/>
      </w:pPr>
      <w:r>
        <w:separator/>
      </w:r>
    </w:p>
  </w:endnote>
  <w:endnote w:type="continuationSeparator" w:id="0">
    <w:p w14:paraId="328FF081" w14:textId="77777777" w:rsidR="005E6533" w:rsidRDefault="005E6533"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6B30F9" w14:paraId="719EE644" w14:textId="77777777" w:rsidTr="00387188">
      <w:tc>
        <w:tcPr>
          <w:tcW w:w="918" w:type="dxa"/>
          <w:tcBorders>
            <w:top w:val="single" w:sz="18" w:space="0" w:color="808080"/>
          </w:tcBorders>
        </w:tcPr>
        <w:p w14:paraId="7D25350E" w14:textId="77777777" w:rsidR="006B30F9" w:rsidRPr="00EC6D1B" w:rsidRDefault="006B30F9"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F72EF6" w:rsidRPr="00F72EF6">
            <w:rPr>
              <w:rFonts w:ascii="Verdana" w:hAnsi="Verdana"/>
              <w:b/>
              <w:bCs/>
              <w:noProof/>
              <w:color w:val="4F81BD"/>
              <w:sz w:val="16"/>
              <w:szCs w:val="16"/>
              <w:lang w:val="es-ES"/>
            </w:rPr>
            <w:t>4</w:t>
          </w:r>
          <w:r w:rsidRPr="00EC6D1B">
            <w:rPr>
              <w:rFonts w:ascii="Verdana" w:hAnsi="Verdana"/>
              <w:sz w:val="16"/>
              <w:szCs w:val="16"/>
            </w:rPr>
            <w:fldChar w:fldCharType="end"/>
          </w:r>
        </w:p>
      </w:tc>
      <w:tc>
        <w:tcPr>
          <w:tcW w:w="7938" w:type="dxa"/>
          <w:tcBorders>
            <w:top w:val="single" w:sz="18" w:space="0" w:color="808080"/>
          </w:tcBorders>
        </w:tcPr>
        <w:p w14:paraId="1771538C" w14:textId="77777777" w:rsidR="006B30F9" w:rsidRDefault="006B30F9" w:rsidP="006D6B19">
          <w:pPr>
            <w:pStyle w:val="Piedepgina"/>
          </w:pPr>
        </w:p>
      </w:tc>
    </w:tr>
  </w:tbl>
  <w:p w14:paraId="77F4B8AF" w14:textId="77777777" w:rsidR="006B30F9" w:rsidRDefault="006B30F9">
    <w:pPr>
      <w:pStyle w:val="Piedepgina"/>
    </w:pPr>
  </w:p>
  <w:p w14:paraId="025E06B1" w14:textId="77777777" w:rsidR="006B30F9" w:rsidRDefault="006B30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6B30F9" w14:paraId="5E6D08EC" w14:textId="77777777" w:rsidTr="006D6B19">
      <w:trPr>
        <w:trHeight w:val="242"/>
      </w:trPr>
      <w:tc>
        <w:tcPr>
          <w:tcW w:w="9322" w:type="dxa"/>
          <w:tcBorders>
            <w:top w:val="single" w:sz="18" w:space="0" w:color="808080"/>
          </w:tcBorders>
        </w:tcPr>
        <w:p w14:paraId="0A97152E" w14:textId="77777777" w:rsidR="006B30F9" w:rsidRDefault="006B30F9" w:rsidP="006D6B19">
          <w:pPr>
            <w:pStyle w:val="Piedepgina"/>
          </w:pPr>
        </w:p>
      </w:tc>
      <w:tc>
        <w:tcPr>
          <w:tcW w:w="919" w:type="dxa"/>
          <w:tcBorders>
            <w:top w:val="single" w:sz="18" w:space="0" w:color="808080"/>
          </w:tcBorders>
        </w:tcPr>
        <w:p w14:paraId="61142F72" w14:textId="77777777" w:rsidR="006B30F9" w:rsidRPr="00EC6D1B" w:rsidRDefault="006B30F9"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F72EF6" w:rsidRPr="00F72EF6">
            <w:rPr>
              <w:rFonts w:ascii="Verdana" w:hAnsi="Verdana"/>
              <w:b/>
              <w:bCs/>
              <w:noProof/>
              <w:color w:val="4F81BD"/>
              <w:sz w:val="16"/>
              <w:szCs w:val="16"/>
              <w:lang w:val="es-ES"/>
            </w:rPr>
            <w:t>5</w:t>
          </w:r>
          <w:r w:rsidRPr="00EC6D1B">
            <w:rPr>
              <w:rFonts w:ascii="Verdana" w:hAnsi="Verdana"/>
              <w:sz w:val="16"/>
              <w:szCs w:val="16"/>
            </w:rPr>
            <w:fldChar w:fldCharType="end"/>
          </w:r>
        </w:p>
      </w:tc>
    </w:tr>
  </w:tbl>
  <w:p w14:paraId="17FC1DC7" w14:textId="77777777" w:rsidR="006B30F9" w:rsidRPr="006D6B19" w:rsidRDefault="006B30F9" w:rsidP="006D6B19">
    <w:pPr>
      <w:pStyle w:val="Piedepgina"/>
    </w:pPr>
  </w:p>
  <w:p w14:paraId="3E0F1F2E" w14:textId="77777777" w:rsidR="006B30F9" w:rsidRDefault="006B30F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4EB4F" w14:textId="0C687AAB" w:rsidR="00417A7F" w:rsidRPr="00145347" w:rsidRDefault="001D1E66" w:rsidP="00145347">
    <w:pPr>
      <w:pStyle w:val="Piedepgina"/>
    </w:pPr>
    <w:r>
      <w:pict w14:anchorId="46FDEB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8.25pt;height:57.75pt">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8E35" w14:textId="77777777" w:rsidR="005E6533" w:rsidRDefault="005E6533" w:rsidP="002C507A">
      <w:pPr>
        <w:spacing w:after="0" w:line="240" w:lineRule="auto"/>
      </w:pPr>
      <w:r>
        <w:separator/>
      </w:r>
    </w:p>
  </w:footnote>
  <w:footnote w:type="continuationSeparator" w:id="0">
    <w:p w14:paraId="0B96DD2A" w14:textId="77777777" w:rsidR="005E6533" w:rsidRDefault="005E6533"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A1FBE" w14:textId="7BC5FD33" w:rsidR="006B30F9" w:rsidRDefault="006B30F9">
    <w:pPr>
      <w:pStyle w:val="Encabezado"/>
    </w:pPr>
  </w:p>
  <w:p w14:paraId="5320B21C" w14:textId="77777777" w:rsidR="006B30F9" w:rsidRDefault="006B30F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3512D" w14:textId="77777777" w:rsidR="006B30F9" w:rsidRDefault="006B30F9" w:rsidP="002A3B19">
    <w:pPr>
      <w:pStyle w:val="Encabezado"/>
      <w:jc w:val="center"/>
      <w:rPr>
        <w:noProof/>
        <w:lang w:val="es-ES" w:eastAsia="es-ES"/>
      </w:rPr>
    </w:pPr>
  </w:p>
  <w:p w14:paraId="276DED5C" w14:textId="758F8FD3" w:rsidR="006B30F9" w:rsidRDefault="006B30F9" w:rsidP="002A3B19">
    <w:pPr>
      <w:pStyle w:val="Encabezado"/>
      <w:jc w:val="right"/>
    </w:pPr>
  </w:p>
  <w:p w14:paraId="3F37BD3C" w14:textId="77777777" w:rsidR="006B30F9" w:rsidRDefault="006B30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62C9A" w14:textId="66351168" w:rsidR="006B30F9" w:rsidRPr="00FC568E" w:rsidRDefault="001D1E66" w:rsidP="00FC568E">
    <w:pPr>
      <w:pStyle w:val="Encabezado"/>
      <w:jc w:val="center"/>
      <w:rPr>
        <w:noProof/>
        <w:lang w:val="es-ES" w:eastAsia="es-ES"/>
      </w:rPr>
    </w:pPr>
    <w:r>
      <w:rPr>
        <w:rFonts w:ascii="Verdana" w:hAnsi="Verdana" w:cs="Tahoma"/>
        <w:b/>
        <w:bCs/>
        <w:sz w:val="20"/>
        <w:szCs w:val="20"/>
      </w:rPr>
      <w:pict w14:anchorId="6365DC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54.75pt;mso-left-percent:-10001;mso-top-percent:-10001;mso-position-horizontal:absolute;mso-position-horizontal-relative:char;mso-position-vertical:absolute;mso-position-vertical-relative:line;mso-left-percent:-10001;mso-top-percent:-10001">
          <v:imagedata r:id="rId1" o:title=""/>
        </v:shape>
      </w:pict>
    </w:r>
  </w:p>
</w:hdr>
</file>

<file path=word/intelligence2.xml><?xml version="1.0" encoding="utf-8"?>
<int2:intelligence xmlns:int2="http://schemas.microsoft.com/office/intelligence/2020/intelligence" xmlns:oel="http://schemas.microsoft.com/office/2019/extlst">
  <int2:observations>
    <int2:textHash int2:hashCode="gbIdlBK0sHM/za" int2:id="ON7FgCoy">
      <int2:state int2:value="Rejected" int2:type="spell"/>
    </int2:textHash>
    <int2:textHash int2:hashCode="snupSK8sgCO6up" int2:id="QCIE3VF5">
      <int2:state int2:value="Rejected" int2:type="spell"/>
    </int2:textHash>
    <int2:textHash int2:hashCode="/hAwYE9so07BSW" int2:id="K1JiZddr">
      <int2:state int2:value="Rejected" int2:type="spell"/>
    </int2:textHash>
    <int2:textHash int2:hashCode="scgVTzLk55Lu8F" int2:id="qQgoAAaw">
      <int2:state int2:value="Rejected" int2:type="spell"/>
    </int2:textHash>
    <int2:textHash int2:hashCode="3V1t1DUddVZmzI" int2:id="BS0oFBxe">
      <int2:state int2:value="Rejected" int2:type="spell"/>
    </int2:textHash>
    <int2:textHash int2:hashCode="umfcNTBLMiVhjI" int2:id="2YI8q2Is">
      <int2:state int2:value="Rejected" int2:type="spell"/>
    </int2:textHash>
    <int2:textHash int2:hashCode="uduIYji0C5gyo/" int2:id="Hh29JIp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3132EB"/>
    <w:multiLevelType w:val="multilevel"/>
    <w:tmpl w:val="4D040802"/>
    <w:lvl w:ilvl="0">
      <w:start w:val="2"/>
      <w:numFmt w:val="bullet"/>
      <w:lvlText w:val="-"/>
      <w:lvlJc w:val="left"/>
      <w:pPr>
        <w:tabs>
          <w:tab w:val="num" w:pos="473"/>
        </w:tabs>
        <w:ind w:left="473" w:hanging="113"/>
      </w:pPr>
      <w:rPr>
        <w:rFonts w:ascii="Arial" w:hAnsi="Arial" w:hint="default"/>
        <w:b w:val="0"/>
        <w:i w:val="0"/>
        <w:caps w:val="0"/>
        <w:strike w:val="0"/>
        <w:dstrike w:val="0"/>
        <w:outline w:val="0"/>
        <w:shadow w:val="0"/>
        <w:emboss w:val="0"/>
        <w:imprint w:val="0"/>
        <w:vanish w:val="0"/>
        <w:color w:val="auto"/>
        <w:sz w:val="12"/>
        <w:vertAlign w:val="baseli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D16631"/>
    <w:multiLevelType w:val="hybridMultilevel"/>
    <w:tmpl w:val="548E237A"/>
    <w:lvl w:ilvl="0" w:tplc="B0D0B6E6">
      <w:start w:val="2"/>
      <w:numFmt w:val="bullet"/>
      <w:lvlText w:val="-"/>
      <w:lvlJc w:val="left"/>
      <w:pPr>
        <w:tabs>
          <w:tab w:val="num" w:pos="452"/>
        </w:tabs>
        <w:ind w:left="452" w:hanging="113"/>
      </w:pPr>
      <w:rPr>
        <w:rFonts w:ascii="Arial" w:hAnsi="Arial" w:hint="default"/>
        <w:b w:val="0"/>
        <w:i w:val="0"/>
        <w:caps w:val="0"/>
        <w:strike w:val="0"/>
        <w:dstrike w:val="0"/>
        <w:outline w:val="0"/>
        <w:shadow w:val="0"/>
        <w:emboss w:val="0"/>
        <w:imprint w:val="0"/>
        <w:vanish w:val="0"/>
        <w:color w:val="auto"/>
        <w:sz w:val="12"/>
        <w:vertAlign w:val="baseline"/>
      </w:rPr>
    </w:lvl>
    <w:lvl w:ilvl="1" w:tplc="0C0A0003" w:tentative="1">
      <w:start w:val="1"/>
      <w:numFmt w:val="bullet"/>
      <w:lvlText w:val="o"/>
      <w:lvlJc w:val="left"/>
      <w:pPr>
        <w:ind w:left="1419" w:hanging="360"/>
      </w:pPr>
      <w:rPr>
        <w:rFonts w:ascii="Courier New" w:hAnsi="Courier New" w:hint="default"/>
      </w:rPr>
    </w:lvl>
    <w:lvl w:ilvl="2" w:tplc="0C0A0005" w:tentative="1">
      <w:start w:val="1"/>
      <w:numFmt w:val="bullet"/>
      <w:lvlText w:val=""/>
      <w:lvlJc w:val="left"/>
      <w:pPr>
        <w:ind w:left="2139" w:hanging="360"/>
      </w:pPr>
      <w:rPr>
        <w:rFonts w:ascii="Wingdings" w:hAnsi="Wingdings" w:hint="default"/>
      </w:rPr>
    </w:lvl>
    <w:lvl w:ilvl="3" w:tplc="0C0A0001" w:tentative="1">
      <w:start w:val="1"/>
      <w:numFmt w:val="bullet"/>
      <w:lvlText w:val=""/>
      <w:lvlJc w:val="left"/>
      <w:pPr>
        <w:ind w:left="2859" w:hanging="360"/>
      </w:pPr>
      <w:rPr>
        <w:rFonts w:ascii="Symbol" w:hAnsi="Symbol" w:hint="default"/>
      </w:rPr>
    </w:lvl>
    <w:lvl w:ilvl="4" w:tplc="0C0A0003" w:tentative="1">
      <w:start w:val="1"/>
      <w:numFmt w:val="bullet"/>
      <w:lvlText w:val="o"/>
      <w:lvlJc w:val="left"/>
      <w:pPr>
        <w:ind w:left="3579" w:hanging="360"/>
      </w:pPr>
      <w:rPr>
        <w:rFonts w:ascii="Courier New" w:hAnsi="Courier New" w:hint="default"/>
      </w:rPr>
    </w:lvl>
    <w:lvl w:ilvl="5" w:tplc="0C0A0005" w:tentative="1">
      <w:start w:val="1"/>
      <w:numFmt w:val="bullet"/>
      <w:lvlText w:val=""/>
      <w:lvlJc w:val="left"/>
      <w:pPr>
        <w:ind w:left="4299" w:hanging="360"/>
      </w:pPr>
      <w:rPr>
        <w:rFonts w:ascii="Wingdings" w:hAnsi="Wingdings" w:hint="default"/>
      </w:rPr>
    </w:lvl>
    <w:lvl w:ilvl="6" w:tplc="0C0A0001" w:tentative="1">
      <w:start w:val="1"/>
      <w:numFmt w:val="bullet"/>
      <w:lvlText w:val=""/>
      <w:lvlJc w:val="left"/>
      <w:pPr>
        <w:ind w:left="5019" w:hanging="360"/>
      </w:pPr>
      <w:rPr>
        <w:rFonts w:ascii="Symbol" w:hAnsi="Symbol" w:hint="default"/>
      </w:rPr>
    </w:lvl>
    <w:lvl w:ilvl="7" w:tplc="0C0A0003" w:tentative="1">
      <w:start w:val="1"/>
      <w:numFmt w:val="bullet"/>
      <w:lvlText w:val="o"/>
      <w:lvlJc w:val="left"/>
      <w:pPr>
        <w:ind w:left="5739" w:hanging="360"/>
      </w:pPr>
      <w:rPr>
        <w:rFonts w:ascii="Courier New" w:hAnsi="Courier New" w:hint="default"/>
      </w:rPr>
    </w:lvl>
    <w:lvl w:ilvl="8" w:tplc="0C0A0005" w:tentative="1">
      <w:start w:val="1"/>
      <w:numFmt w:val="bullet"/>
      <w:lvlText w:val=""/>
      <w:lvlJc w:val="left"/>
      <w:pPr>
        <w:ind w:left="6459" w:hanging="360"/>
      </w:pPr>
      <w:rPr>
        <w:rFonts w:ascii="Wingdings" w:hAnsi="Wingdings" w:hint="default"/>
      </w:rPr>
    </w:lvl>
  </w:abstractNum>
  <w:abstractNum w:abstractNumId="8" w15:restartNumberingAfterBreak="0">
    <w:nsid w:val="1597678A"/>
    <w:multiLevelType w:val="hybridMultilevel"/>
    <w:tmpl w:val="DB1A0A40"/>
    <w:lvl w:ilvl="0" w:tplc="FFFFFFFF">
      <w:start w:val="1"/>
      <w:numFmt w:val="bullet"/>
      <w:lvlText w:val=""/>
      <w:lvlJc w:val="left"/>
      <w:pPr>
        <w:tabs>
          <w:tab w:val="num" w:pos="227"/>
        </w:tabs>
        <w:ind w:left="227"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0C0A0019">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11546B"/>
    <w:multiLevelType w:val="hybridMultilevel"/>
    <w:tmpl w:val="A396480E"/>
    <w:lvl w:ilvl="0" w:tplc="FFFFFFFF">
      <w:start w:val="1"/>
      <w:numFmt w:val="bullet"/>
      <w:lvlText w:val="·"/>
      <w:lvlJc w:val="left"/>
      <w:pPr>
        <w:tabs>
          <w:tab w:val="num" w:pos="227"/>
        </w:tabs>
        <w:ind w:left="720" w:hanging="360"/>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376B6B"/>
    <w:multiLevelType w:val="hybridMultilevel"/>
    <w:tmpl w:val="F856A2B4"/>
    <w:lvl w:ilvl="0" w:tplc="34760BC4">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2C3135"/>
    <w:multiLevelType w:val="hybridMultilevel"/>
    <w:tmpl w:val="000E652C"/>
    <w:lvl w:ilvl="0" w:tplc="D2DE2D1A">
      <w:numFmt w:val="bullet"/>
      <w:lvlText w:val="-"/>
      <w:lvlJc w:val="left"/>
      <w:pPr>
        <w:ind w:left="1080" w:hanging="360"/>
      </w:pPr>
      <w:rPr>
        <w:rFonts w:ascii="Arial" w:eastAsia="Times New Roman"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07C94FD"/>
    <w:multiLevelType w:val="hybridMultilevel"/>
    <w:tmpl w:val="EB12A5A4"/>
    <w:lvl w:ilvl="0" w:tplc="319201EE">
      <w:start w:val="1"/>
      <w:numFmt w:val="bullet"/>
      <w:lvlText w:val=""/>
      <w:lvlJc w:val="left"/>
      <w:pPr>
        <w:ind w:left="720" w:hanging="360"/>
      </w:pPr>
      <w:rPr>
        <w:rFonts w:ascii="Symbol" w:hAnsi="Symbol" w:hint="default"/>
      </w:rPr>
    </w:lvl>
    <w:lvl w:ilvl="1" w:tplc="506E15EE">
      <w:start w:val="1"/>
      <w:numFmt w:val="bullet"/>
      <w:lvlText w:val="o"/>
      <w:lvlJc w:val="left"/>
      <w:pPr>
        <w:ind w:left="1440" w:hanging="360"/>
      </w:pPr>
      <w:rPr>
        <w:rFonts w:ascii="Symbol" w:hAnsi="Symbol" w:hint="default"/>
      </w:rPr>
    </w:lvl>
    <w:lvl w:ilvl="2" w:tplc="B7129EA8">
      <w:start w:val="1"/>
      <w:numFmt w:val="bullet"/>
      <w:lvlText w:val=""/>
      <w:lvlJc w:val="left"/>
      <w:pPr>
        <w:ind w:left="2160" w:hanging="360"/>
      </w:pPr>
      <w:rPr>
        <w:rFonts w:ascii="Wingdings" w:hAnsi="Wingdings" w:hint="default"/>
      </w:rPr>
    </w:lvl>
    <w:lvl w:ilvl="3" w:tplc="297860AE">
      <w:start w:val="1"/>
      <w:numFmt w:val="bullet"/>
      <w:lvlText w:val=""/>
      <w:lvlJc w:val="left"/>
      <w:pPr>
        <w:ind w:left="2880" w:hanging="360"/>
      </w:pPr>
      <w:rPr>
        <w:rFonts w:ascii="Symbol" w:hAnsi="Symbol" w:hint="default"/>
      </w:rPr>
    </w:lvl>
    <w:lvl w:ilvl="4" w:tplc="689E0C66">
      <w:start w:val="1"/>
      <w:numFmt w:val="bullet"/>
      <w:lvlText w:val="o"/>
      <w:lvlJc w:val="left"/>
      <w:pPr>
        <w:ind w:left="3600" w:hanging="360"/>
      </w:pPr>
      <w:rPr>
        <w:rFonts w:ascii="Courier New" w:hAnsi="Courier New" w:hint="default"/>
      </w:rPr>
    </w:lvl>
    <w:lvl w:ilvl="5" w:tplc="06BC9908">
      <w:start w:val="1"/>
      <w:numFmt w:val="bullet"/>
      <w:lvlText w:val=""/>
      <w:lvlJc w:val="left"/>
      <w:pPr>
        <w:ind w:left="4320" w:hanging="360"/>
      </w:pPr>
      <w:rPr>
        <w:rFonts w:ascii="Wingdings" w:hAnsi="Wingdings" w:hint="default"/>
      </w:rPr>
    </w:lvl>
    <w:lvl w:ilvl="6" w:tplc="6C9C04A2">
      <w:start w:val="1"/>
      <w:numFmt w:val="bullet"/>
      <w:lvlText w:val=""/>
      <w:lvlJc w:val="left"/>
      <w:pPr>
        <w:ind w:left="5040" w:hanging="360"/>
      </w:pPr>
      <w:rPr>
        <w:rFonts w:ascii="Symbol" w:hAnsi="Symbol" w:hint="default"/>
      </w:rPr>
    </w:lvl>
    <w:lvl w:ilvl="7" w:tplc="39DE898A">
      <w:start w:val="1"/>
      <w:numFmt w:val="bullet"/>
      <w:lvlText w:val="o"/>
      <w:lvlJc w:val="left"/>
      <w:pPr>
        <w:ind w:left="5760" w:hanging="360"/>
      </w:pPr>
      <w:rPr>
        <w:rFonts w:ascii="Courier New" w:hAnsi="Courier New" w:hint="default"/>
      </w:rPr>
    </w:lvl>
    <w:lvl w:ilvl="8" w:tplc="F63AAD3C">
      <w:start w:val="1"/>
      <w:numFmt w:val="bullet"/>
      <w:lvlText w:val=""/>
      <w:lvlJc w:val="left"/>
      <w:pPr>
        <w:ind w:left="6480" w:hanging="360"/>
      </w:pPr>
      <w:rPr>
        <w:rFonts w:ascii="Wingdings" w:hAnsi="Wingdings" w:hint="default"/>
      </w:rPr>
    </w:lvl>
  </w:abstractNum>
  <w:abstractNum w:abstractNumId="14"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0A447D"/>
    <w:multiLevelType w:val="hybridMultilevel"/>
    <w:tmpl w:val="5070534E"/>
    <w:lvl w:ilvl="0" w:tplc="23C4994E">
      <w:start w:val="2"/>
      <w:numFmt w:val="bullet"/>
      <w:lvlText w:val="-"/>
      <w:lvlJc w:val="left"/>
      <w:pPr>
        <w:tabs>
          <w:tab w:val="num" w:pos="113"/>
        </w:tabs>
        <w:ind w:left="113" w:hanging="113"/>
      </w:pPr>
      <w:rPr>
        <w:rFonts w:ascii="Arial" w:hAnsi="Arial" w:hint="default"/>
        <w:b w:val="0"/>
        <w:i w:val="0"/>
        <w:sz w:val="12"/>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4AC0B08"/>
    <w:multiLevelType w:val="multilevel"/>
    <w:tmpl w:val="C51E83BE"/>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26F1277C"/>
    <w:multiLevelType w:val="multilevel"/>
    <w:tmpl w:val="13D0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F70D76"/>
    <w:multiLevelType w:val="hybridMultilevel"/>
    <w:tmpl w:val="4D040802"/>
    <w:lvl w:ilvl="0" w:tplc="B0D0B6E6">
      <w:start w:val="2"/>
      <w:numFmt w:val="bullet"/>
      <w:lvlText w:val="-"/>
      <w:lvlJc w:val="left"/>
      <w:pPr>
        <w:tabs>
          <w:tab w:val="num" w:pos="473"/>
        </w:tabs>
        <w:ind w:left="473" w:hanging="113"/>
      </w:pPr>
      <w:rPr>
        <w:rFonts w:ascii="Arial" w:hAnsi="Arial" w:hint="default"/>
        <w:b w:val="0"/>
        <w:i w:val="0"/>
        <w:caps w:val="0"/>
        <w:strike w:val="0"/>
        <w:dstrike w:val="0"/>
        <w:outline w:val="0"/>
        <w:shadow w:val="0"/>
        <w:emboss w:val="0"/>
        <w:imprint w:val="0"/>
        <w:vanish w:val="0"/>
        <w:color w:val="auto"/>
        <w:sz w:val="12"/>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B552143"/>
    <w:multiLevelType w:val="hybridMultilevel"/>
    <w:tmpl w:val="791ED60C"/>
    <w:lvl w:ilvl="0" w:tplc="1284B356">
      <w:start w:val="2"/>
      <w:numFmt w:val="bullet"/>
      <w:lvlText w:val=""/>
      <w:lvlJc w:val="left"/>
      <w:pPr>
        <w:tabs>
          <w:tab w:val="num" w:pos="566"/>
        </w:tabs>
        <w:ind w:left="566"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0C0A0003" w:tentative="1">
      <w:start w:val="1"/>
      <w:numFmt w:val="bullet"/>
      <w:lvlText w:val="o"/>
      <w:lvlJc w:val="left"/>
      <w:pPr>
        <w:ind w:left="1419" w:hanging="360"/>
      </w:pPr>
      <w:rPr>
        <w:rFonts w:ascii="Courier New" w:hAnsi="Courier New" w:hint="default"/>
      </w:rPr>
    </w:lvl>
    <w:lvl w:ilvl="2" w:tplc="0C0A0005" w:tentative="1">
      <w:start w:val="1"/>
      <w:numFmt w:val="bullet"/>
      <w:lvlText w:val=""/>
      <w:lvlJc w:val="left"/>
      <w:pPr>
        <w:ind w:left="2139" w:hanging="360"/>
      </w:pPr>
      <w:rPr>
        <w:rFonts w:ascii="Wingdings" w:hAnsi="Wingdings" w:hint="default"/>
      </w:rPr>
    </w:lvl>
    <w:lvl w:ilvl="3" w:tplc="0C0A0001" w:tentative="1">
      <w:start w:val="1"/>
      <w:numFmt w:val="bullet"/>
      <w:lvlText w:val=""/>
      <w:lvlJc w:val="left"/>
      <w:pPr>
        <w:ind w:left="2859" w:hanging="360"/>
      </w:pPr>
      <w:rPr>
        <w:rFonts w:ascii="Symbol" w:hAnsi="Symbol" w:hint="default"/>
      </w:rPr>
    </w:lvl>
    <w:lvl w:ilvl="4" w:tplc="0C0A0003" w:tentative="1">
      <w:start w:val="1"/>
      <w:numFmt w:val="bullet"/>
      <w:lvlText w:val="o"/>
      <w:lvlJc w:val="left"/>
      <w:pPr>
        <w:ind w:left="3579" w:hanging="360"/>
      </w:pPr>
      <w:rPr>
        <w:rFonts w:ascii="Courier New" w:hAnsi="Courier New" w:hint="default"/>
      </w:rPr>
    </w:lvl>
    <w:lvl w:ilvl="5" w:tplc="0C0A0005" w:tentative="1">
      <w:start w:val="1"/>
      <w:numFmt w:val="bullet"/>
      <w:lvlText w:val=""/>
      <w:lvlJc w:val="left"/>
      <w:pPr>
        <w:ind w:left="4299" w:hanging="360"/>
      </w:pPr>
      <w:rPr>
        <w:rFonts w:ascii="Wingdings" w:hAnsi="Wingdings" w:hint="default"/>
      </w:rPr>
    </w:lvl>
    <w:lvl w:ilvl="6" w:tplc="0C0A0001" w:tentative="1">
      <w:start w:val="1"/>
      <w:numFmt w:val="bullet"/>
      <w:lvlText w:val=""/>
      <w:lvlJc w:val="left"/>
      <w:pPr>
        <w:ind w:left="5019" w:hanging="360"/>
      </w:pPr>
      <w:rPr>
        <w:rFonts w:ascii="Symbol" w:hAnsi="Symbol" w:hint="default"/>
      </w:rPr>
    </w:lvl>
    <w:lvl w:ilvl="7" w:tplc="0C0A0003" w:tentative="1">
      <w:start w:val="1"/>
      <w:numFmt w:val="bullet"/>
      <w:lvlText w:val="o"/>
      <w:lvlJc w:val="left"/>
      <w:pPr>
        <w:ind w:left="5739" w:hanging="360"/>
      </w:pPr>
      <w:rPr>
        <w:rFonts w:ascii="Courier New" w:hAnsi="Courier New" w:hint="default"/>
      </w:rPr>
    </w:lvl>
    <w:lvl w:ilvl="8" w:tplc="0C0A0005" w:tentative="1">
      <w:start w:val="1"/>
      <w:numFmt w:val="bullet"/>
      <w:lvlText w:val=""/>
      <w:lvlJc w:val="left"/>
      <w:pPr>
        <w:ind w:left="6459" w:hanging="360"/>
      </w:pPr>
      <w:rPr>
        <w:rFonts w:ascii="Wingdings" w:hAnsi="Wingdings" w:hint="default"/>
      </w:rPr>
    </w:lvl>
  </w:abstractNum>
  <w:abstractNum w:abstractNumId="21" w15:restartNumberingAfterBreak="0">
    <w:nsid w:val="2BC2CE55"/>
    <w:multiLevelType w:val="hybridMultilevel"/>
    <w:tmpl w:val="646AC0B6"/>
    <w:lvl w:ilvl="0" w:tplc="8E1672BC">
      <w:start w:val="1"/>
      <w:numFmt w:val="bullet"/>
      <w:lvlText w:val=""/>
      <w:lvlJc w:val="left"/>
      <w:pPr>
        <w:ind w:left="720" w:hanging="360"/>
      </w:pPr>
      <w:rPr>
        <w:rFonts w:ascii="Symbol" w:hAnsi="Symbol" w:hint="default"/>
      </w:rPr>
    </w:lvl>
    <w:lvl w:ilvl="1" w:tplc="2BD297B2">
      <w:start w:val="1"/>
      <w:numFmt w:val="bullet"/>
      <w:lvlText w:val="o"/>
      <w:lvlJc w:val="left"/>
      <w:pPr>
        <w:ind w:left="1440" w:hanging="360"/>
      </w:pPr>
      <w:rPr>
        <w:rFonts w:ascii="Courier New" w:hAnsi="Courier New" w:hint="default"/>
      </w:rPr>
    </w:lvl>
    <w:lvl w:ilvl="2" w:tplc="F806AFDA">
      <w:start w:val="1"/>
      <w:numFmt w:val="bullet"/>
      <w:lvlText w:val=""/>
      <w:lvlJc w:val="left"/>
      <w:pPr>
        <w:ind w:left="2160" w:hanging="360"/>
      </w:pPr>
      <w:rPr>
        <w:rFonts w:ascii="Wingdings" w:hAnsi="Wingdings" w:hint="default"/>
      </w:rPr>
    </w:lvl>
    <w:lvl w:ilvl="3" w:tplc="BE041996">
      <w:start w:val="1"/>
      <w:numFmt w:val="bullet"/>
      <w:lvlText w:val=""/>
      <w:lvlJc w:val="left"/>
      <w:pPr>
        <w:ind w:left="2880" w:hanging="360"/>
      </w:pPr>
      <w:rPr>
        <w:rFonts w:ascii="Symbol" w:hAnsi="Symbol" w:hint="default"/>
      </w:rPr>
    </w:lvl>
    <w:lvl w:ilvl="4" w:tplc="1942733E">
      <w:start w:val="1"/>
      <w:numFmt w:val="bullet"/>
      <w:lvlText w:val="o"/>
      <w:lvlJc w:val="left"/>
      <w:pPr>
        <w:ind w:left="3600" w:hanging="360"/>
      </w:pPr>
      <w:rPr>
        <w:rFonts w:ascii="Courier New" w:hAnsi="Courier New" w:hint="default"/>
      </w:rPr>
    </w:lvl>
    <w:lvl w:ilvl="5" w:tplc="79262E94">
      <w:start w:val="1"/>
      <w:numFmt w:val="bullet"/>
      <w:lvlText w:val=""/>
      <w:lvlJc w:val="left"/>
      <w:pPr>
        <w:ind w:left="4320" w:hanging="360"/>
      </w:pPr>
      <w:rPr>
        <w:rFonts w:ascii="Wingdings" w:hAnsi="Wingdings" w:hint="default"/>
      </w:rPr>
    </w:lvl>
    <w:lvl w:ilvl="6" w:tplc="4EE6293C">
      <w:start w:val="1"/>
      <w:numFmt w:val="bullet"/>
      <w:lvlText w:val=""/>
      <w:lvlJc w:val="left"/>
      <w:pPr>
        <w:ind w:left="5040" w:hanging="360"/>
      </w:pPr>
      <w:rPr>
        <w:rFonts w:ascii="Symbol" w:hAnsi="Symbol" w:hint="default"/>
      </w:rPr>
    </w:lvl>
    <w:lvl w:ilvl="7" w:tplc="3C4824D0">
      <w:start w:val="1"/>
      <w:numFmt w:val="bullet"/>
      <w:lvlText w:val="o"/>
      <w:lvlJc w:val="left"/>
      <w:pPr>
        <w:ind w:left="5760" w:hanging="360"/>
      </w:pPr>
      <w:rPr>
        <w:rFonts w:ascii="Courier New" w:hAnsi="Courier New" w:hint="default"/>
      </w:rPr>
    </w:lvl>
    <w:lvl w:ilvl="8" w:tplc="C91E3CB0">
      <w:start w:val="1"/>
      <w:numFmt w:val="bullet"/>
      <w:lvlText w:val=""/>
      <w:lvlJc w:val="left"/>
      <w:pPr>
        <w:ind w:left="6480" w:hanging="360"/>
      </w:pPr>
      <w:rPr>
        <w:rFonts w:ascii="Wingdings" w:hAnsi="Wingdings" w:hint="default"/>
      </w:rPr>
    </w:lvl>
  </w:abstractNum>
  <w:abstractNum w:abstractNumId="22" w15:restartNumberingAfterBreak="0">
    <w:nsid w:val="2BCB4D40"/>
    <w:multiLevelType w:val="hybridMultilevel"/>
    <w:tmpl w:val="8A402AAC"/>
    <w:lvl w:ilvl="0" w:tplc="29725E6C">
      <w:start w:val="2"/>
      <w:numFmt w:val="bullet"/>
      <w:lvlText w:val=""/>
      <w:lvlJc w:val="left"/>
      <w:pPr>
        <w:tabs>
          <w:tab w:val="num" w:pos="587"/>
        </w:tabs>
        <w:ind w:left="587"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C920B2C"/>
    <w:multiLevelType w:val="hybridMultilevel"/>
    <w:tmpl w:val="5A18D1CE"/>
    <w:lvl w:ilvl="0" w:tplc="6D1A20B0">
      <w:start w:val="1"/>
      <w:numFmt w:val="bullet"/>
      <w:lvlText w:val=""/>
      <w:lvlJc w:val="left"/>
      <w:pPr>
        <w:ind w:left="720" w:hanging="360"/>
      </w:pPr>
      <w:rPr>
        <w:rFonts w:ascii="Symbol" w:hAnsi="Symbol" w:hint="default"/>
      </w:rPr>
    </w:lvl>
    <w:lvl w:ilvl="1" w:tplc="6BECB018">
      <w:start w:val="1"/>
      <w:numFmt w:val="bullet"/>
      <w:lvlText w:val="o"/>
      <w:lvlJc w:val="left"/>
      <w:pPr>
        <w:ind w:left="1440" w:hanging="360"/>
      </w:pPr>
      <w:rPr>
        <w:rFonts w:ascii="Courier New" w:hAnsi="Courier New" w:hint="default"/>
      </w:rPr>
    </w:lvl>
    <w:lvl w:ilvl="2" w:tplc="FBD0E402">
      <w:start w:val="1"/>
      <w:numFmt w:val="bullet"/>
      <w:lvlText w:val=""/>
      <w:lvlJc w:val="left"/>
      <w:pPr>
        <w:ind w:left="2160" w:hanging="360"/>
      </w:pPr>
      <w:rPr>
        <w:rFonts w:ascii="Wingdings" w:hAnsi="Wingdings" w:hint="default"/>
      </w:rPr>
    </w:lvl>
    <w:lvl w:ilvl="3" w:tplc="C1A6A024">
      <w:start w:val="1"/>
      <w:numFmt w:val="bullet"/>
      <w:lvlText w:val=""/>
      <w:lvlJc w:val="left"/>
      <w:pPr>
        <w:ind w:left="2880" w:hanging="360"/>
      </w:pPr>
      <w:rPr>
        <w:rFonts w:ascii="Symbol" w:hAnsi="Symbol" w:hint="default"/>
      </w:rPr>
    </w:lvl>
    <w:lvl w:ilvl="4" w:tplc="EBBE8A36">
      <w:start w:val="1"/>
      <w:numFmt w:val="bullet"/>
      <w:lvlText w:val="o"/>
      <w:lvlJc w:val="left"/>
      <w:pPr>
        <w:ind w:left="3600" w:hanging="360"/>
      </w:pPr>
      <w:rPr>
        <w:rFonts w:ascii="Courier New" w:hAnsi="Courier New" w:hint="default"/>
      </w:rPr>
    </w:lvl>
    <w:lvl w:ilvl="5" w:tplc="C8ACE7F8">
      <w:start w:val="1"/>
      <w:numFmt w:val="bullet"/>
      <w:lvlText w:val=""/>
      <w:lvlJc w:val="left"/>
      <w:pPr>
        <w:ind w:left="4320" w:hanging="360"/>
      </w:pPr>
      <w:rPr>
        <w:rFonts w:ascii="Wingdings" w:hAnsi="Wingdings" w:hint="default"/>
      </w:rPr>
    </w:lvl>
    <w:lvl w:ilvl="6" w:tplc="CADE48A0">
      <w:start w:val="1"/>
      <w:numFmt w:val="bullet"/>
      <w:lvlText w:val=""/>
      <w:lvlJc w:val="left"/>
      <w:pPr>
        <w:ind w:left="5040" w:hanging="360"/>
      </w:pPr>
      <w:rPr>
        <w:rFonts w:ascii="Symbol" w:hAnsi="Symbol" w:hint="default"/>
      </w:rPr>
    </w:lvl>
    <w:lvl w:ilvl="7" w:tplc="7C5A1F36">
      <w:start w:val="1"/>
      <w:numFmt w:val="bullet"/>
      <w:lvlText w:val="o"/>
      <w:lvlJc w:val="left"/>
      <w:pPr>
        <w:ind w:left="5760" w:hanging="360"/>
      </w:pPr>
      <w:rPr>
        <w:rFonts w:ascii="Courier New" w:hAnsi="Courier New" w:hint="default"/>
      </w:rPr>
    </w:lvl>
    <w:lvl w:ilvl="8" w:tplc="E28A4C06">
      <w:start w:val="1"/>
      <w:numFmt w:val="bullet"/>
      <w:lvlText w:val=""/>
      <w:lvlJc w:val="left"/>
      <w:pPr>
        <w:ind w:left="6480" w:hanging="360"/>
      </w:pPr>
      <w:rPr>
        <w:rFonts w:ascii="Wingdings" w:hAnsi="Wingdings" w:hint="default"/>
      </w:rPr>
    </w:lvl>
  </w:abstractNum>
  <w:abstractNum w:abstractNumId="24"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F80883"/>
    <w:multiLevelType w:val="hybridMultilevel"/>
    <w:tmpl w:val="5D10A97A"/>
    <w:lvl w:ilvl="0" w:tplc="FFFFFFFF">
      <w:start w:val="1"/>
      <w:numFmt w:val="bullet"/>
      <w:lvlText w:val="-"/>
      <w:lvlJc w:val="left"/>
      <w:pPr>
        <w:tabs>
          <w:tab w:val="num" w:pos="227"/>
        </w:tabs>
        <w:ind w:left="1080" w:hanging="360"/>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310F547E"/>
    <w:multiLevelType w:val="multilevel"/>
    <w:tmpl w:val="791ED60C"/>
    <w:lvl w:ilvl="0">
      <w:start w:val="2"/>
      <w:numFmt w:val="bullet"/>
      <w:lvlText w:val=""/>
      <w:lvlJc w:val="left"/>
      <w:pPr>
        <w:tabs>
          <w:tab w:val="num" w:pos="566"/>
        </w:tabs>
        <w:ind w:left="566"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start w:val="1"/>
      <w:numFmt w:val="bullet"/>
      <w:lvlText w:val="o"/>
      <w:lvlJc w:val="left"/>
      <w:pPr>
        <w:ind w:left="1419" w:hanging="360"/>
      </w:pPr>
      <w:rPr>
        <w:rFonts w:ascii="Courier New" w:hAnsi="Courier New" w:hint="default"/>
      </w:rPr>
    </w:lvl>
    <w:lvl w:ilvl="2">
      <w:start w:val="1"/>
      <w:numFmt w:val="bullet"/>
      <w:lvlText w:val=""/>
      <w:lvlJc w:val="left"/>
      <w:pPr>
        <w:ind w:left="2139" w:hanging="360"/>
      </w:pPr>
      <w:rPr>
        <w:rFonts w:ascii="Wingdings" w:hAnsi="Wingdings" w:hint="default"/>
      </w:rPr>
    </w:lvl>
    <w:lvl w:ilvl="3">
      <w:start w:val="1"/>
      <w:numFmt w:val="bullet"/>
      <w:lvlText w:val=""/>
      <w:lvlJc w:val="left"/>
      <w:pPr>
        <w:ind w:left="2859" w:hanging="360"/>
      </w:pPr>
      <w:rPr>
        <w:rFonts w:ascii="Symbol" w:hAnsi="Symbol" w:hint="default"/>
      </w:rPr>
    </w:lvl>
    <w:lvl w:ilvl="4">
      <w:start w:val="1"/>
      <w:numFmt w:val="bullet"/>
      <w:lvlText w:val="o"/>
      <w:lvlJc w:val="left"/>
      <w:pPr>
        <w:ind w:left="3579" w:hanging="360"/>
      </w:pPr>
      <w:rPr>
        <w:rFonts w:ascii="Courier New" w:hAnsi="Courier New" w:hint="default"/>
      </w:rPr>
    </w:lvl>
    <w:lvl w:ilvl="5">
      <w:start w:val="1"/>
      <w:numFmt w:val="bullet"/>
      <w:lvlText w:val=""/>
      <w:lvlJc w:val="left"/>
      <w:pPr>
        <w:ind w:left="4299" w:hanging="360"/>
      </w:pPr>
      <w:rPr>
        <w:rFonts w:ascii="Wingdings" w:hAnsi="Wingdings" w:hint="default"/>
      </w:rPr>
    </w:lvl>
    <w:lvl w:ilvl="6">
      <w:start w:val="1"/>
      <w:numFmt w:val="bullet"/>
      <w:lvlText w:val=""/>
      <w:lvlJc w:val="left"/>
      <w:pPr>
        <w:ind w:left="5019" w:hanging="360"/>
      </w:pPr>
      <w:rPr>
        <w:rFonts w:ascii="Symbol" w:hAnsi="Symbol" w:hint="default"/>
      </w:rPr>
    </w:lvl>
    <w:lvl w:ilvl="7">
      <w:start w:val="1"/>
      <w:numFmt w:val="bullet"/>
      <w:lvlText w:val="o"/>
      <w:lvlJc w:val="left"/>
      <w:pPr>
        <w:ind w:left="5739" w:hanging="360"/>
      </w:pPr>
      <w:rPr>
        <w:rFonts w:ascii="Courier New" w:hAnsi="Courier New" w:hint="default"/>
      </w:rPr>
    </w:lvl>
    <w:lvl w:ilvl="8">
      <w:start w:val="1"/>
      <w:numFmt w:val="bullet"/>
      <w:lvlText w:val=""/>
      <w:lvlJc w:val="left"/>
      <w:pPr>
        <w:ind w:left="6459" w:hanging="360"/>
      </w:pPr>
      <w:rPr>
        <w:rFonts w:ascii="Wingdings" w:hAnsi="Wingdings" w:hint="default"/>
      </w:rPr>
    </w:lvl>
  </w:abstractNum>
  <w:abstractNum w:abstractNumId="27" w15:restartNumberingAfterBreak="0">
    <w:nsid w:val="3229E023"/>
    <w:multiLevelType w:val="hybridMultilevel"/>
    <w:tmpl w:val="F8882104"/>
    <w:lvl w:ilvl="0" w:tplc="FFFFFFFF">
      <w:start w:val="1"/>
      <w:numFmt w:val="bullet"/>
      <w:lvlText w:val="·"/>
      <w:lvlJc w:val="left"/>
      <w:pPr>
        <w:ind w:left="720" w:hanging="360"/>
      </w:pPr>
      <w:rPr>
        <w:rFonts w:ascii="Symbol" w:hAnsi="Symbol" w:hint="default"/>
      </w:rPr>
    </w:lvl>
    <w:lvl w:ilvl="1" w:tplc="7BEEFD8E">
      <w:start w:val="1"/>
      <w:numFmt w:val="bullet"/>
      <w:lvlText w:val="o"/>
      <w:lvlJc w:val="left"/>
      <w:pPr>
        <w:ind w:left="1440" w:hanging="360"/>
      </w:pPr>
      <w:rPr>
        <w:rFonts w:ascii="Courier New" w:hAnsi="Courier New" w:hint="default"/>
      </w:rPr>
    </w:lvl>
    <w:lvl w:ilvl="2" w:tplc="BCB29964">
      <w:start w:val="1"/>
      <w:numFmt w:val="bullet"/>
      <w:lvlText w:val=""/>
      <w:lvlJc w:val="left"/>
      <w:pPr>
        <w:ind w:left="2160" w:hanging="360"/>
      </w:pPr>
      <w:rPr>
        <w:rFonts w:ascii="Wingdings" w:hAnsi="Wingdings" w:hint="default"/>
      </w:rPr>
    </w:lvl>
    <w:lvl w:ilvl="3" w:tplc="2F90FB0A">
      <w:start w:val="1"/>
      <w:numFmt w:val="bullet"/>
      <w:lvlText w:val=""/>
      <w:lvlJc w:val="left"/>
      <w:pPr>
        <w:ind w:left="2880" w:hanging="360"/>
      </w:pPr>
      <w:rPr>
        <w:rFonts w:ascii="Symbol" w:hAnsi="Symbol" w:hint="default"/>
      </w:rPr>
    </w:lvl>
    <w:lvl w:ilvl="4" w:tplc="46EAE944">
      <w:start w:val="1"/>
      <w:numFmt w:val="bullet"/>
      <w:lvlText w:val="o"/>
      <w:lvlJc w:val="left"/>
      <w:pPr>
        <w:ind w:left="3600" w:hanging="360"/>
      </w:pPr>
      <w:rPr>
        <w:rFonts w:ascii="Courier New" w:hAnsi="Courier New" w:hint="default"/>
      </w:rPr>
    </w:lvl>
    <w:lvl w:ilvl="5" w:tplc="90A0C3C0">
      <w:start w:val="1"/>
      <w:numFmt w:val="bullet"/>
      <w:lvlText w:val=""/>
      <w:lvlJc w:val="left"/>
      <w:pPr>
        <w:ind w:left="4320" w:hanging="360"/>
      </w:pPr>
      <w:rPr>
        <w:rFonts w:ascii="Wingdings" w:hAnsi="Wingdings" w:hint="default"/>
      </w:rPr>
    </w:lvl>
    <w:lvl w:ilvl="6" w:tplc="252C642C">
      <w:start w:val="1"/>
      <w:numFmt w:val="bullet"/>
      <w:lvlText w:val=""/>
      <w:lvlJc w:val="left"/>
      <w:pPr>
        <w:ind w:left="5040" w:hanging="360"/>
      </w:pPr>
      <w:rPr>
        <w:rFonts w:ascii="Symbol" w:hAnsi="Symbol" w:hint="default"/>
      </w:rPr>
    </w:lvl>
    <w:lvl w:ilvl="7" w:tplc="75C6973A">
      <w:start w:val="1"/>
      <w:numFmt w:val="bullet"/>
      <w:lvlText w:val="o"/>
      <w:lvlJc w:val="left"/>
      <w:pPr>
        <w:ind w:left="5760" w:hanging="360"/>
      </w:pPr>
      <w:rPr>
        <w:rFonts w:ascii="Courier New" w:hAnsi="Courier New" w:hint="default"/>
      </w:rPr>
    </w:lvl>
    <w:lvl w:ilvl="8" w:tplc="318C362A">
      <w:start w:val="1"/>
      <w:numFmt w:val="bullet"/>
      <w:lvlText w:val=""/>
      <w:lvlJc w:val="left"/>
      <w:pPr>
        <w:ind w:left="6480" w:hanging="360"/>
      </w:pPr>
      <w:rPr>
        <w:rFonts w:ascii="Wingdings" w:hAnsi="Wingdings" w:hint="default"/>
      </w:rPr>
    </w:lvl>
  </w:abstractNum>
  <w:abstractNum w:abstractNumId="28" w15:restartNumberingAfterBreak="0">
    <w:nsid w:val="343E6A74"/>
    <w:multiLevelType w:val="multilevel"/>
    <w:tmpl w:val="F856A2B4"/>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4C93B42"/>
    <w:multiLevelType w:val="hybridMultilevel"/>
    <w:tmpl w:val="3ACAE176"/>
    <w:lvl w:ilvl="0" w:tplc="B74A2A48">
      <w:start w:val="2"/>
      <w:numFmt w:val="bullet"/>
      <w:lvlText w:val=""/>
      <w:lvlJc w:val="left"/>
      <w:pPr>
        <w:tabs>
          <w:tab w:val="num" w:pos="566"/>
        </w:tabs>
        <w:ind w:left="566" w:hanging="227"/>
      </w:pPr>
      <w:rPr>
        <w:rFonts w:ascii="Verdana" w:hAnsi="Verdana" w:hint="default"/>
        <w:b w:val="0"/>
        <w:i w:val="0"/>
        <w:caps w:val="0"/>
        <w:strike w:val="0"/>
        <w:dstrike w:val="0"/>
        <w:outline w:val="0"/>
        <w:shadow w:val="0"/>
        <w:emboss w:val="0"/>
        <w:imprint w:val="0"/>
        <w:vanish w:val="0"/>
        <w:color w:val="auto"/>
        <w:sz w:val="20"/>
        <w:u w:val="none"/>
        <w:effect w:val="none"/>
        <w:vertAlign w:val="baseline"/>
      </w:rPr>
    </w:lvl>
    <w:lvl w:ilvl="1" w:tplc="0C0A0003" w:tentative="1">
      <w:start w:val="1"/>
      <w:numFmt w:val="bullet"/>
      <w:lvlText w:val="o"/>
      <w:lvlJc w:val="left"/>
      <w:pPr>
        <w:ind w:left="1419" w:hanging="360"/>
      </w:pPr>
      <w:rPr>
        <w:rFonts w:ascii="Courier New" w:hAnsi="Courier New" w:hint="default"/>
      </w:rPr>
    </w:lvl>
    <w:lvl w:ilvl="2" w:tplc="0C0A0005" w:tentative="1">
      <w:start w:val="1"/>
      <w:numFmt w:val="bullet"/>
      <w:lvlText w:val=""/>
      <w:lvlJc w:val="left"/>
      <w:pPr>
        <w:ind w:left="2139" w:hanging="360"/>
      </w:pPr>
      <w:rPr>
        <w:rFonts w:ascii="Wingdings" w:hAnsi="Wingdings" w:hint="default"/>
      </w:rPr>
    </w:lvl>
    <w:lvl w:ilvl="3" w:tplc="0C0A0001" w:tentative="1">
      <w:start w:val="1"/>
      <w:numFmt w:val="bullet"/>
      <w:lvlText w:val=""/>
      <w:lvlJc w:val="left"/>
      <w:pPr>
        <w:ind w:left="2859" w:hanging="360"/>
      </w:pPr>
      <w:rPr>
        <w:rFonts w:ascii="Symbol" w:hAnsi="Symbol" w:hint="default"/>
      </w:rPr>
    </w:lvl>
    <w:lvl w:ilvl="4" w:tplc="0C0A0003" w:tentative="1">
      <w:start w:val="1"/>
      <w:numFmt w:val="bullet"/>
      <w:lvlText w:val="o"/>
      <w:lvlJc w:val="left"/>
      <w:pPr>
        <w:ind w:left="3579" w:hanging="360"/>
      </w:pPr>
      <w:rPr>
        <w:rFonts w:ascii="Courier New" w:hAnsi="Courier New" w:hint="default"/>
      </w:rPr>
    </w:lvl>
    <w:lvl w:ilvl="5" w:tplc="0C0A0005" w:tentative="1">
      <w:start w:val="1"/>
      <w:numFmt w:val="bullet"/>
      <w:lvlText w:val=""/>
      <w:lvlJc w:val="left"/>
      <w:pPr>
        <w:ind w:left="4299" w:hanging="360"/>
      </w:pPr>
      <w:rPr>
        <w:rFonts w:ascii="Wingdings" w:hAnsi="Wingdings" w:hint="default"/>
      </w:rPr>
    </w:lvl>
    <w:lvl w:ilvl="6" w:tplc="0C0A0001" w:tentative="1">
      <w:start w:val="1"/>
      <w:numFmt w:val="bullet"/>
      <w:lvlText w:val=""/>
      <w:lvlJc w:val="left"/>
      <w:pPr>
        <w:ind w:left="5019" w:hanging="360"/>
      </w:pPr>
      <w:rPr>
        <w:rFonts w:ascii="Symbol" w:hAnsi="Symbol" w:hint="default"/>
      </w:rPr>
    </w:lvl>
    <w:lvl w:ilvl="7" w:tplc="0C0A0003" w:tentative="1">
      <w:start w:val="1"/>
      <w:numFmt w:val="bullet"/>
      <w:lvlText w:val="o"/>
      <w:lvlJc w:val="left"/>
      <w:pPr>
        <w:ind w:left="5739" w:hanging="360"/>
      </w:pPr>
      <w:rPr>
        <w:rFonts w:ascii="Courier New" w:hAnsi="Courier New" w:hint="default"/>
      </w:rPr>
    </w:lvl>
    <w:lvl w:ilvl="8" w:tplc="0C0A0005" w:tentative="1">
      <w:start w:val="1"/>
      <w:numFmt w:val="bullet"/>
      <w:lvlText w:val=""/>
      <w:lvlJc w:val="left"/>
      <w:pPr>
        <w:ind w:left="6459" w:hanging="360"/>
      </w:pPr>
      <w:rPr>
        <w:rFonts w:ascii="Wingdings" w:hAnsi="Wingdings" w:hint="default"/>
      </w:rPr>
    </w:lvl>
  </w:abstractNum>
  <w:abstractNum w:abstractNumId="30"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E75571E"/>
    <w:multiLevelType w:val="hybridMultilevel"/>
    <w:tmpl w:val="DBC6CA88"/>
    <w:lvl w:ilvl="0" w:tplc="B0D0B6E6">
      <w:start w:val="2"/>
      <w:numFmt w:val="bullet"/>
      <w:lvlText w:val="-"/>
      <w:lvlJc w:val="left"/>
      <w:pPr>
        <w:tabs>
          <w:tab w:val="num" w:pos="339"/>
        </w:tabs>
        <w:ind w:left="339" w:hanging="113"/>
      </w:pPr>
      <w:rPr>
        <w:rFonts w:ascii="Arial" w:hAnsi="Arial" w:hint="default"/>
        <w:b w:val="0"/>
        <w:i w:val="0"/>
        <w:caps w:val="0"/>
        <w:strike w:val="0"/>
        <w:dstrike w:val="0"/>
        <w:outline w:val="0"/>
        <w:shadow w:val="0"/>
        <w:emboss w:val="0"/>
        <w:imprint w:val="0"/>
        <w:vanish w:val="0"/>
        <w:color w:val="auto"/>
        <w:sz w:val="12"/>
        <w:vertAlign w:val="baseline"/>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C14BAB"/>
    <w:multiLevelType w:val="multilevel"/>
    <w:tmpl w:val="548E237A"/>
    <w:lvl w:ilvl="0">
      <w:start w:val="2"/>
      <w:numFmt w:val="bullet"/>
      <w:lvlText w:val="-"/>
      <w:lvlJc w:val="left"/>
      <w:pPr>
        <w:tabs>
          <w:tab w:val="num" w:pos="452"/>
        </w:tabs>
        <w:ind w:left="452" w:hanging="113"/>
      </w:pPr>
      <w:rPr>
        <w:rFonts w:ascii="Arial" w:hAnsi="Arial" w:hint="default"/>
        <w:b w:val="0"/>
        <w:i w:val="0"/>
        <w:caps w:val="0"/>
        <w:strike w:val="0"/>
        <w:dstrike w:val="0"/>
        <w:outline w:val="0"/>
        <w:shadow w:val="0"/>
        <w:emboss w:val="0"/>
        <w:imprint w:val="0"/>
        <w:vanish w:val="0"/>
        <w:color w:val="auto"/>
        <w:sz w:val="12"/>
        <w:vertAlign w:val="baseline"/>
      </w:rPr>
    </w:lvl>
    <w:lvl w:ilvl="1">
      <w:start w:val="1"/>
      <w:numFmt w:val="bullet"/>
      <w:lvlText w:val="o"/>
      <w:lvlJc w:val="left"/>
      <w:pPr>
        <w:ind w:left="1419" w:hanging="360"/>
      </w:pPr>
      <w:rPr>
        <w:rFonts w:ascii="Courier New" w:hAnsi="Courier New" w:hint="default"/>
      </w:rPr>
    </w:lvl>
    <w:lvl w:ilvl="2">
      <w:start w:val="1"/>
      <w:numFmt w:val="bullet"/>
      <w:lvlText w:val=""/>
      <w:lvlJc w:val="left"/>
      <w:pPr>
        <w:ind w:left="2139" w:hanging="360"/>
      </w:pPr>
      <w:rPr>
        <w:rFonts w:ascii="Wingdings" w:hAnsi="Wingdings" w:hint="default"/>
      </w:rPr>
    </w:lvl>
    <w:lvl w:ilvl="3">
      <w:start w:val="1"/>
      <w:numFmt w:val="bullet"/>
      <w:lvlText w:val=""/>
      <w:lvlJc w:val="left"/>
      <w:pPr>
        <w:ind w:left="2859" w:hanging="360"/>
      </w:pPr>
      <w:rPr>
        <w:rFonts w:ascii="Symbol" w:hAnsi="Symbol" w:hint="default"/>
      </w:rPr>
    </w:lvl>
    <w:lvl w:ilvl="4">
      <w:start w:val="1"/>
      <w:numFmt w:val="bullet"/>
      <w:lvlText w:val="o"/>
      <w:lvlJc w:val="left"/>
      <w:pPr>
        <w:ind w:left="3579" w:hanging="360"/>
      </w:pPr>
      <w:rPr>
        <w:rFonts w:ascii="Courier New" w:hAnsi="Courier New" w:hint="default"/>
      </w:rPr>
    </w:lvl>
    <w:lvl w:ilvl="5">
      <w:start w:val="1"/>
      <w:numFmt w:val="bullet"/>
      <w:lvlText w:val=""/>
      <w:lvlJc w:val="left"/>
      <w:pPr>
        <w:ind w:left="4299" w:hanging="360"/>
      </w:pPr>
      <w:rPr>
        <w:rFonts w:ascii="Wingdings" w:hAnsi="Wingdings" w:hint="default"/>
      </w:rPr>
    </w:lvl>
    <w:lvl w:ilvl="6">
      <w:start w:val="1"/>
      <w:numFmt w:val="bullet"/>
      <w:lvlText w:val=""/>
      <w:lvlJc w:val="left"/>
      <w:pPr>
        <w:ind w:left="5019" w:hanging="360"/>
      </w:pPr>
      <w:rPr>
        <w:rFonts w:ascii="Symbol" w:hAnsi="Symbol" w:hint="default"/>
      </w:rPr>
    </w:lvl>
    <w:lvl w:ilvl="7">
      <w:start w:val="1"/>
      <w:numFmt w:val="bullet"/>
      <w:lvlText w:val="o"/>
      <w:lvlJc w:val="left"/>
      <w:pPr>
        <w:ind w:left="5739" w:hanging="360"/>
      </w:pPr>
      <w:rPr>
        <w:rFonts w:ascii="Courier New" w:hAnsi="Courier New" w:hint="default"/>
      </w:rPr>
    </w:lvl>
    <w:lvl w:ilvl="8">
      <w:start w:val="1"/>
      <w:numFmt w:val="bullet"/>
      <w:lvlText w:val=""/>
      <w:lvlJc w:val="left"/>
      <w:pPr>
        <w:ind w:left="6459" w:hanging="360"/>
      </w:pPr>
      <w:rPr>
        <w:rFonts w:ascii="Wingdings" w:hAnsi="Wingdings" w:hint="default"/>
      </w:rPr>
    </w:lvl>
  </w:abstractNum>
  <w:abstractNum w:abstractNumId="36" w15:restartNumberingAfterBreak="0">
    <w:nsid w:val="61D97A96"/>
    <w:multiLevelType w:val="multilevel"/>
    <w:tmpl w:val="DBC6CA88"/>
    <w:lvl w:ilvl="0">
      <w:start w:val="2"/>
      <w:numFmt w:val="bullet"/>
      <w:lvlText w:val="-"/>
      <w:lvlJc w:val="left"/>
      <w:pPr>
        <w:tabs>
          <w:tab w:val="num" w:pos="339"/>
        </w:tabs>
        <w:ind w:left="339" w:hanging="113"/>
      </w:pPr>
      <w:rPr>
        <w:rFonts w:ascii="Arial" w:hAnsi="Arial" w:hint="default"/>
        <w:b w:val="0"/>
        <w:i w:val="0"/>
        <w:caps w:val="0"/>
        <w:strike w:val="0"/>
        <w:dstrike w:val="0"/>
        <w:outline w:val="0"/>
        <w:shadow w:val="0"/>
        <w:emboss w:val="0"/>
        <w:imprint w:val="0"/>
        <w:vanish w:val="0"/>
        <w:color w:val="auto"/>
        <w:sz w:val="1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4FC578A"/>
    <w:multiLevelType w:val="multilevel"/>
    <w:tmpl w:val="5070534E"/>
    <w:lvl w:ilvl="0">
      <w:start w:val="2"/>
      <w:numFmt w:val="bullet"/>
      <w:lvlText w:val="-"/>
      <w:lvlJc w:val="left"/>
      <w:pPr>
        <w:tabs>
          <w:tab w:val="num" w:pos="113"/>
        </w:tabs>
        <w:ind w:left="113" w:hanging="113"/>
      </w:pPr>
      <w:rPr>
        <w:rFonts w:ascii="Arial" w:hAnsi="Arial" w:hint="default"/>
        <w:b w:val="0"/>
        <w:i w:val="0"/>
        <w:sz w:val="1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652C057B"/>
    <w:multiLevelType w:val="multilevel"/>
    <w:tmpl w:val="3ACAE176"/>
    <w:lvl w:ilvl="0">
      <w:start w:val="2"/>
      <w:numFmt w:val="bullet"/>
      <w:lvlText w:val=""/>
      <w:lvlJc w:val="left"/>
      <w:pPr>
        <w:tabs>
          <w:tab w:val="num" w:pos="566"/>
        </w:tabs>
        <w:ind w:left="566" w:hanging="227"/>
      </w:pPr>
      <w:rPr>
        <w:rFonts w:ascii="Verdana" w:hAnsi="Verdana" w:hint="default"/>
        <w:b w:val="0"/>
        <w:i w:val="0"/>
        <w:caps w:val="0"/>
        <w:strike w:val="0"/>
        <w:dstrike w:val="0"/>
        <w:outline w:val="0"/>
        <w:shadow w:val="0"/>
        <w:emboss w:val="0"/>
        <w:imprint w:val="0"/>
        <w:vanish w:val="0"/>
        <w:color w:val="auto"/>
        <w:sz w:val="20"/>
        <w:u w:val="none"/>
        <w:effect w:val="none"/>
        <w:vertAlign w:val="baseline"/>
      </w:rPr>
    </w:lvl>
    <w:lvl w:ilvl="1">
      <w:start w:val="1"/>
      <w:numFmt w:val="bullet"/>
      <w:lvlText w:val="o"/>
      <w:lvlJc w:val="left"/>
      <w:pPr>
        <w:ind w:left="1419" w:hanging="360"/>
      </w:pPr>
      <w:rPr>
        <w:rFonts w:ascii="Courier New" w:hAnsi="Courier New" w:hint="default"/>
      </w:rPr>
    </w:lvl>
    <w:lvl w:ilvl="2">
      <w:start w:val="1"/>
      <w:numFmt w:val="bullet"/>
      <w:lvlText w:val=""/>
      <w:lvlJc w:val="left"/>
      <w:pPr>
        <w:ind w:left="2139" w:hanging="360"/>
      </w:pPr>
      <w:rPr>
        <w:rFonts w:ascii="Wingdings" w:hAnsi="Wingdings" w:hint="default"/>
      </w:rPr>
    </w:lvl>
    <w:lvl w:ilvl="3">
      <w:start w:val="1"/>
      <w:numFmt w:val="bullet"/>
      <w:lvlText w:val=""/>
      <w:lvlJc w:val="left"/>
      <w:pPr>
        <w:ind w:left="2859" w:hanging="360"/>
      </w:pPr>
      <w:rPr>
        <w:rFonts w:ascii="Symbol" w:hAnsi="Symbol" w:hint="default"/>
      </w:rPr>
    </w:lvl>
    <w:lvl w:ilvl="4">
      <w:start w:val="1"/>
      <w:numFmt w:val="bullet"/>
      <w:lvlText w:val="o"/>
      <w:lvlJc w:val="left"/>
      <w:pPr>
        <w:ind w:left="3579" w:hanging="360"/>
      </w:pPr>
      <w:rPr>
        <w:rFonts w:ascii="Courier New" w:hAnsi="Courier New" w:hint="default"/>
      </w:rPr>
    </w:lvl>
    <w:lvl w:ilvl="5">
      <w:start w:val="1"/>
      <w:numFmt w:val="bullet"/>
      <w:lvlText w:val=""/>
      <w:lvlJc w:val="left"/>
      <w:pPr>
        <w:ind w:left="4299" w:hanging="360"/>
      </w:pPr>
      <w:rPr>
        <w:rFonts w:ascii="Wingdings" w:hAnsi="Wingdings" w:hint="default"/>
      </w:rPr>
    </w:lvl>
    <w:lvl w:ilvl="6">
      <w:start w:val="1"/>
      <w:numFmt w:val="bullet"/>
      <w:lvlText w:val=""/>
      <w:lvlJc w:val="left"/>
      <w:pPr>
        <w:ind w:left="5019" w:hanging="360"/>
      </w:pPr>
      <w:rPr>
        <w:rFonts w:ascii="Symbol" w:hAnsi="Symbol" w:hint="default"/>
      </w:rPr>
    </w:lvl>
    <w:lvl w:ilvl="7">
      <w:start w:val="1"/>
      <w:numFmt w:val="bullet"/>
      <w:lvlText w:val="o"/>
      <w:lvlJc w:val="left"/>
      <w:pPr>
        <w:ind w:left="5739" w:hanging="360"/>
      </w:pPr>
      <w:rPr>
        <w:rFonts w:ascii="Courier New" w:hAnsi="Courier New" w:hint="default"/>
      </w:rPr>
    </w:lvl>
    <w:lvl w:ilvl="8">
      <w:start w:val="1"/>
      <w:numFmt w:val="bullet"/>
      <w:lvlText w:val=""/>
      <w:lvlJc w:val="left"/>
      <w:pPr>
        <w:ind w:left="6459" w:hanging="360"/>
      </w:pPr>
      <w:rPr>
        <w:rFonts w:ascii="Wingdings" w:hAnsi="Wingdings" w:hint="default"/>
      </w:rPr>
    </w:lvl>
  </w:abstractNum>
  <w:abstractNum w:abstractNumId="40"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AC16A49"/>
    <w:multiLevelType w:val="hybridMultilevel"/>
    <w:tmpl w:val="8996AF9A"/>
    <w:lvl w:ilvl="0" w:tplc="16AC081C">
      <w:start w:val="1"/>
      <w:numFmt w:val="bullet"/>
      <w:lvlText w:val=""/>
      <w:lvlJc w:val="left"/>
      <w:pPr>
        <w:ind w:left="720" w:hanging="360"/>
      </w:pPr>
      <w:rPr>
        <w:rFonts w:ascii="Symbol" w:hAnsi="Symbol" w:hint="default"/>
      </w:rPr>
    </w:lvl>
    <w:lvl w:ilvl="1" w:tplc="92CAFBE6">
      <w:start w:val="1"/>
      <w:numFmt w:val="bullet"/>
      <w:lvlText w:val="o"/>
      <w:lvlJc w:val="left"/>
      <w:pPr>
        <w:ind w:left="1440" w:hanging="360"/>
      </w:pPr>
      <w:rPr>
        <w:rFonts w:ascii="Courier New" w:hAnsi="Courier New" w:hint="default"/>
      </w:rPr>
    </w:lvl>
    <w:lvl w:ilvl="2" w:tplc="2F1EFF5E">
      <w:start w:val="1"/>
      <w:numFmt w:val="bullet"/>
      <w:lvlText w:val=""/>
      <w:lvlJc w:val="left"/>
      <w:pPr>
        <w:ind w:left="2160" w:hanging="360"/>
      </w:pPr>
      <w:rPr>
        <w:rFonts w:ascii="Wingdings" w:hAnsi="Wingdings" w:hint="default"/>
      </w:rPr>
    </w:lvl>
    <w:lvl w:ilvl="3" w:tplc="615429AA">
      <w:start w:val="1"/>
      <w:numFmt w:val="bullet"/>
      <w:lvlText w:val=""/>
      <w:lvlJc w:val="left"/>
      <w:pPr>
        <w:ind w:left="2880" w:hanging="360"/>
      </w:pPr>
      <w:rPr>
        <w:rFonts w:ascii="Symbol" w:hAnsi="Symbol" w:hint="default"/>
      </w:rPr>
    </w:lvl>
    <w:lvl w:ilvl="4" w:tplc="E42ADF22">
      <w:start w:val="1"/>
      <w:numFmt w:val="bullet"/>
      <w:lvlText w:val="o"/>
      <w:lvlJc w:val="left"/>
      <w:pPr>
        <w:ind w:left="3600" w:hanging="360"/>
      </w:pPr>
      <w:rPr>
        <w:rFonts w:ascii="Courier New" w:hAnsi="Courier New" w:hint="default"/>
      </w:rPr>
    </w:lvl>
    <w:lvl w:ilvl="5" w:tplc="C9208C7C">
      <w:start w:val="1"/>
      <w:numFmt w:val="bullet"/>
      <w:lvlText w:val=""/>
      <w:lvlJc w:val="left"/>
      <w:pPr>
        <w:ind w:left="4320" w:hanging="360"/>
      </w:pPr>
      <w:rPr>
        <w:rFonts w:ascii="Wingdings" w:hAnsi="Wingdings" w:hint="default"/>
      </w:rPr>
    </w:lvl>
    <w:lvl w:ilvl="6" w:tplc="F84C399C">
      <w:start w:val="1"/>
      <w:numFmt w:val="bullet"/>
      <w:lvlText w:val=""/>
      <w:lvlJc w:val="left"/>
      <w:pPr>
        <w:ind w:left="5040" w:hanging="360"/>
      </w:pPr>
      <w:rPr>
        <w:rFonts w:ascii="Symbol" w:hAnsi="Symbol" w:hint="default"/>
      </w:rPr>
    </w:lvl>
    <w:lvl w:ilvl="7" w:tplc="99D276B4">
      <w:start w:val="1"/>
      <w:numFmt w:val="bullet"/>
      <w:lvlText w:val="o"/>
      <w:lvlJc w:val="left"/>
      <w:pPr>
        <w:ind w:left="5760" w:hanging="360"/>
      </w:pPr>
      <w:rPr>
        <w:rFonts w:ascii="Courier New" w:hAnsi="Courier New" w:hint="default"/>
      </w:rPr>
    </w:lvl>
    <w:lvl w:ilvl="8" w:tplc="4834557A">
      <w:start w:val="1"/>
      <w:numFmt w:val="bullet"/>
      <w:lvlText w:val=""/>
      <w:lvlJc w:val="left"/>
      <w:pPr>
        <w:ind w:left="6480" w:hanging="360"/>
      </w:pPr>
      <w:rPr>
        <w:rFonts w:ascii="Wingdings" w:hAnsi="Wingdings" w:hint="default"/>
      </w:rPr>
    </w:lvl>
  </w:abstractNum>
  <w:abstractNum w:abstractNumId="43" w15:restartNumberingAfterBreak="0">
    <w:nsid w:val="75CE3FDA"/>
    <w:multiLevelType w:val="hybridMultilevel"/>
    <w:tmpl w:val="94A864B6"/>
    <w:lvl w:ilvl="0" w:tplc="29725E6C">
      <w:start w:val="2"/>
      <w:numFmt w:val="bullet"/>
      <w:lvlText w:val=""/>
      <w:lvlJc w:val="left"/>
      <w:pPr>
        <w:tabs>
          <w:tab w:val="num" w:pos="227"/>
        </w:tabs>
        <w:ind w:left="227"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1" w:tplc="0C0A0003" w:tentative="1">
      <w:start w:val="1"/>
      <w:numFmt w:val="bullet"/>
      <w:lvlText w:val="o"/>
      <w:lvlJc w:val="left"/>
      <w:pPr>
        <w:ind w:left="1419" w:hanging="360"/>
      </w:pPr>
      <w:rPr>
        <w:rFonts w:ascii="Courier New" w:hAnsi="Courier New" w:hint="default"/>
      </w:rPr>
    </w:lvl>
    <w:lvl w:ilvl="2" w:tplc="0C0A0005" w:tentative="1">
      <w:start w:val="1"/>
      <w:numFmt w:val="bullet"/>
      <w:lvlText w:val=""/>
      <w:lvlJc w:val="left"/>
      <w:pPr>
        <w:ind w:left="2139" w:hanging="360"/>
      </w:pPr>
      <w:rPr>
        <w:rFonts w:ascii="Wingdings" w:hAnsi="Wingdings" w:hint="default"/>
      </w:rPr>
    </w:lvl>
    <w:lvl w:ilvl="3" w:tplc="0C0A0001" w:tentative="1">
      <w:start w:val="1"/>
      <w:numFmt w:val="bullet"/>
      <w:lvlText w:val=""/>
      <w:lvlJc w:val="left"/>
      <w:pPr>
        <w:ind w:left="2859" w:hanging="360"/>
      </w:pPr>
      <w:rPr>
        <w:rFonts w:ascii="Symbol" w:hAnsi="Symbol" w:hint="default"/>
      </w:rPr>
    </w:lvl>
    <w:lvl w:ilvl="4" w:tplc="0C0A0003" w:tentative="1">
      <w:start w:val="1"/>
      <w:numFmt w:val="bullet"/>
      <w:lvlText w:val="o"/>
      <w:lvlJc w:val="left"/>
      <w:pPr>
        <w:ind w:left="3579" w:hanging="360"/>
      </w:pPr>
      <w:rPr>
        <w:rFonts w:ascii="Courier New" w:hAnsi="Courier New" w:hint="default"/>
      </w:rPr>
    </w:lvl>
    <w:lvl w:ilvl="5" w:tplc="0C0A0005" w:tentative="1">
      <w:start w:val="1"/>
      <w:numFmt w:val="bullet"/>
      <w:lvlText w:val=""/>
      <w:lvlJc w:val="left"/>
      <w:pPr>
        <w:ind w:left="4299" w:hanging="360"/>
      </w:pPr>
      <w:rPr>
        <w:rFonts w:ascii="Wingdings" w:hAnsi="Wingdings" w:hint="default"/>
      </w:rPr>
    </w:lvl>
    <w:lvl w:ilvl="6" w:tplc="0C0A0001" w:tentative="1">
      <w:start w:val="1"/>
      <w:numFmt w:val="bullet"/>
      <w:lvlText w:val=""/>
      <w:lvlJc w:val="left"/>
      <w:pPr>
        <w:ind w:left="5019" w:hanging="360"/>
      </w:pPr>
      <w:rPr>
        <w:rFonts w:ascii="Symbol" w:hAnsi="Symbol" w:hint="default"/>
      </w:rPr>
    </w:lvl>
    <w:lvl w:ilvl="7" w:tplc="0C0A0003" w:tentative="1">
      <w:start w:val="1"/>
      <w:numFmt w:val="bullet"/>
      <w:lvlText w:val="o"/>
      <w:lvlJc w:val="left"/>
      <w:pPr>
        <w:ind w:left="5739" w:hanging="360"/>
      </w:pPr>
      <w:rPr>
        <w:rFonts w:ascii="Courier New" w:hAnsi="Courier New" w:hint="default"/>
      </w:rPr>
    </w:lvl>
    <w:lvl w:ilvl="8" w:tplc="0C0A0005" w:tentative="1">
      <w:start w:val="1"/>
      <w:numFmt w:val="bullet"/>
      <w:lvlText w:val=""/>
      <w:lvlJc w:val="left"/>
      <w:pPr>
        <w:ind w:left="6459" w:hanging="360"/>
      </w:pPr>
      <w:rPr>
        <w:rFonts w:ascii="Wingdings" w:hAnsi="Wingdings" w:hint="default"/>
      </w:rPr>
    </w:lvl>
  </w:abstractNum>
  <w:abstractNum w:abstractNumId="44" w15:restartNumberingAfterBreak="0">
    <w:nsid w:val="76F31313"/>
    <w:multiLevelType w:val="hybridMultilevel"/>
    <w:tmpl w:val="5FBE65A8"/>
    <w:lvl w:ilvl="0" w:tplc="3A66C060">
      <w:start w:val="1"/>
      <w:numFmt w:val="decimal"/>
      <w:lvlText w:val="%1."/>
      <w:lvlJc w:val="left"/>
      <w:pPr>
        <w:tabs>
          <w:tab w:val="num" w:pos="360"/>
        </w:tabs>
        <w:ind w:left="360" w:hanging="360"/>
      </w:pPr>
      <w:rPr>
        <w:rFonts w:ascii="Verdana" w:hAnsi="Verdana" w:hint="default"/>
        <w:b w:val="0"/>
        <w:i w:val="0"/>
        <w:caps w:val="0"/>
        <w:strike w:val="0"/>
        <w:dstrike w:val="0"/>
        <w:outline w:val="0"/>
        <w:shadow w:val="0"/>
        <w:emboss w:val="0"/>
        <w:imprint w:val="0"/>
        <w:vanish w:val="0"/>
        <w:sz w:val="20"/>
        <w:vertAlign w:val="baseline"/>
      </w:rPr>
    </w:lvl>
    <w:lvl w:ilvl="1" w:tplc="670A79A0">
      <w:start w:val="1"/>
      <w:numFmt w:val="bullet"/>
      <w:lvlText w:val=""/>
      <w:lvlJc w:val="left"/>
      <w:pPr>
        <w:tabs>
          <w:tab w:val="num" w:pos="947"/>
        </w:tabs>
        <w:ind w:left="947" w:hanging="227"/>
      </w:pPr>
      <w:rPr>
        <w:rFonts w:ascii="Symbol" w:hAnsi="Symbol" w:hint="default"/>
        <w:b w:val="0"/>
        <w:i w:val="0"/>
        <w:caps w:val="0"/>
        <w:strike w:val="0"/>
        <w:dstrike w:val="0"/>
        <w:outline w:val="0"/>
        <w:shadow w:val="0"/>
        <w:emboss w:val="0"/>
        <w:imprint w:val="0"/>
        <w:vanish w:val="0"/>
        <w:color w:val="auto"/>
        <w:sz w:val="20"/>
        <w:u w:val="none"/>
        <w:effect w:val="none"/>
        <w:vertAlign w:val="baseline"/>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5" w15:restartNumberingAfterBreak="0">
    <w:nsid w:val="7869C1EB"/>
    <w:multiLevelType w:val="hybridMultilevel"/>
    <w:tmpl w:val="22962E38"/>
    <w:lvl w:ilvl="0" w:tplc="8CCE317C">
      <w:numFmt w:val="bullet"/>
      <w:lvlText w:val="-"/>
      <w:lvlJc w:val="left"/>
      <w:pPr>
        <w:ind w:left="720" w:hanging="360"/>
      </w:pPr>
      <w:rPr>
        <w:rFonts w:ascii="Arial" w:hAnsi="Arial" w:hint="default"/>
      </w:rPr>
    </w:lvl>
    <w:lvl w:ilvl="1" w:tplc="B49A2E80">
      <w:start w:val="1"/>
      <w:numFmt w:val="bullet"/>
      <w:lvlText w:val="o"/>
      <w:lvlJc w:val="left"/>
      <w:pPr>
        <w:ind w:left="1440" w:hanging="360"/>
      </w:pPr>
      <w:rPr>
        <w:rFonts w:ascii="Courier New" w:hAnsi="Courier New" w:hint="default"/>
      </w:rPr>
    </w:lvl>
    <w:lvl w:ilvl="2" w:tplc="4C56CCAA">
      <w:start w:val="1"/>
      <w:numFmt w:val="bullet"/>
      <w:lvlText w:val=""/>
      <w:lvlJc w:val="left"/>
      <w:pPr>
        <w:ind w:left="2160" w:hanging="360"/>
      </w:pPr>
      <w:rPr>
        <w:rFonts w:ascii="Wingdings" w:hAnsi="Wingdings" w:hint="default"/>
      </w:rPr>
    </w:lvl>
    <w:lvl w:ilvl="3" w:tplc="243C8D3A">
      <w:start w:val="1"/>
      <w:numFmt w:val="bullet"/>
      <w:lvlText w:val=""/>
      <w:lvlJc w:val="left"/>
      <w:pPr>
        <w:ind w:left="2880" w:hanging="360"/>
      </w:pPr>
      <w:rPr>
        <w:rFonts w:ascii="Symbol" w:hAnsi="Symbol" w:hint="default"/>
      </w:rPr>
    </w:lvl>
    <w:lvl w:ilvl="4" w:tplc="741CF526">
      <w:start w:val="1"/>
      <w:numFmt w:val="bullet"/>
      <w:lvlText w:val="o"/>
      <w:lvlJc w:val="left"/>
      <w:pPr>
        <w:ind w:left="3600" w:hanging="360"/>
      </w:pPr>
      <w:rPr>
        <w:rFonts w:ascii="Courier New" w:hAnsi="Courier New" w:hint="default"/>
      </w:rPr>
    </w:lvl>
    <w:lvl w:ilvl="5" w:tplc="5510E026">
      <w:start w:val="1"/>
      <w:numFmt w:val="bullet"/>
      <w:lvlText w:val=""/>
      <w:lvlJc w:val="left"/>
      <w:pPr>
        <w:ind w:left="4320" w:hanging="360"/>
      </w:pPr>
      <w:rPr>
        <w:rFonts w:ascii="Wingdings" w:hAnsi="Wingdings" w:hint="default"/>
      </w:rPr>
    </w:lvl>
    <w:lvl w:ilvl="6" w:tplc="CA70DA4C">
      <w:start w:val="1"/>
      <w:numFmt w:val="bullet"/>
      <w:lvlText w:val=""/>
      <w:lvlJc w:val="left"/>
      <w:pPr>
        <w:ind w:left="5040" w:hanging="360"/>
      </w:pPr>
      <w:rPr>
        <w:rFonts w:ascii="Symbol" w:hAnsi="Symbol" w:hint="default"/>
      </w:rPr>
    </w:lvl>
    <w:lvl w:ilvl="7" w:tplc="1E3401FE">
      <w:start w:val="1"/>
      <w:numFmt w:val="bullet"/>
      <w:lvlText w:val="o"/>
      <w:lvlJc w:val="left"/>
      <w:pPr>
        <w:ind w:left="5760" w:hanging="360"/>
      </w:pPr>
      <w:rPr>
        <w:rFonts w:ascii="Courier New" w:hAnsi="Courier New" w:hint="default"/>
      </w:rPr>
    </w:lvl>
    <w:lvl w:ilvl="8" w:tplc="E44E3620">
      <w:start w:val="1"/>
      <w:numFmt w:val="bullet"/>
      <w:lvlText w:val=""/>
      <w:lvlJc w:val="left"/>
      <w:pPr>
        <w:ind w:left="6480" w:hanging="360"/>
      </w:pPr>
      <w:rPr>
        <w:rFonts w:ascii="Wingdings" w:hAnsi="Wingdings" w:hint="default"/>
      </w:rPr>
    </w:lvl>
  </w:abstractNum>
  <w:num w:numId="1" w16cid:durableId="1199472182">
    <w:abstractNumId w:val="21"/>
  </w:num>
  <w:num w:numId="2" w16cid:durableId="1216621663">
    <w:abstractNumId w:val="42"/>
  </w:num>
  <w:num w:numId="3" w16cid:durableId="810292763">
    <w:abstractNumId w:val="23"/>
  </w:num>
  <w:num w:numId="4" w16cid:durableId="1161502142">
    <w:abstractNumId w:val="45"/>
  </w:num>
  <w:num w:numId="5" w16cid:durableId="66611090">
    <w:abstractNumId w:val="13"/>
  </w:num>
  <w:num w:numId="6" w16cid:durableId="880821021">
    <w:abstractNumId w:val="27"/>
  </w:num>
  <w:num w:numId="7" w16cid:durableId="262224068">
    <w:abstractNumId w:val="41"/>
  </w:num>
  <w:num w:numId="8" w16cid:durableId="1868562870">
    <w:abstractNumId w:val="3"/>
  </w:num>
  <w:num w:numId="9" w16cid:durableId="1604653704">
    <w:abstractNumId w:val="24"/>
  </w:num>
  <w:num w:numId="10" w16cid:durableId="558324901">
    <w:abstractNumId w:val="33"/>
  </w:num>
  <w:num w:numId="11" w16cid:durableId="1945109732">
    <w:abstractNumId w:val="2"/>
  </w:num>
  <w:num w:numId="12" w16cid:durableId="1513490331">
    <w:abstractNumId w:val="6"/>
  </w:num>
  <w:num w:numId="13" w16cid:durableId="1763145516">
    <w:abstractNumId w:val="40"/>
  </w:num>
  <w:num w:numId="14" w16cid:durableId="933854404">
    <w:abstractNumId w:val="14"/>
  </w:num>
  <w:num w:numId="15" w16cid:durableId="1349596916">
    <w:abstractNumId w:val="32"/>
  </w:num>
  <w:num w:numId="16" w16cid:durableId="1935628668">
    <w:abstractNumId w:val="5"/>
  </w:num>
  <w:num w:numId="17" w16cid:durableId="868572005">
    <w:abstractNumId w:val="37"/>
  </w:num>
  <w:num w:numId="18" w16cid:durableId="3241698">
    <w:abstractNumId w:val="30"/>
  </w:num>
  <w:num w:numId="19" w16cid:durableId="181630466">
    <w:abstractNumId w:val="1"/>
  </w:num>
  <w:num w:numId="20" w16cid:durableId="162093087">
    <w:abstractNumId w:val="15"/>
  </w:num>
  <w:num w:numId="21" w16cid:durableId="1904295157">
    <w:abstractNumId w:val="0"/>
  </w:num>
  <w:num w:numId="22" w16cid:durableId="1185748533">
    <w:abstractNumId w:val="34"/>
  </w:num>
  <w:num w:numId="23" w16cid:durableId="677385812">
    <w:abstractNumId w:val="9"/>
  </w:num>
  <w:num w:numId="24" w16cid:durableId="1546403027">
    <w:abstractNumId w:val="11"/>
  </w:num>
  <w:num w:numId="25" w16cid:durableId="663319846">
    <w:abstractNumId w:val="16"/>
  </w:num>
  <w:num w:numId="26" w16cid:durableId="122700550">
    <w:abstractNumId w:val="19"/>
  </w:num>
  <w:num w:numId="27" w16cid:durableId="1970818309">
    <w:abstractNumId w:val="7"/>
  </w:num>
  <w:num w:numId="28" w16cid:durableId="232277472">
    <w:abstractNumId w:val="44"/>
  </w:num>
  <w:num w:numId="29" w16cid:durableId="2008360962">
    <w:abstractNumId w:val="31"/>
  </w:num>
  <w:num w:numId="30" w16cid:durableId="534848133">
    <w:abstractNumId w:val="35"/>
  </w:num>
  <w:num w:numId="31" w16cid:durableId="2074889955">
    <w:abstractNumId w:val="20"/>
  </w:num>
  <w:num w:numId="32" w16cid:durableId="412777711">
    <w:abstractNumId w:val="26"/>
  </w:num>
  <w:num w:numId="33" w16cid:durableId="980770285">
    <w:abstractNumId w:val="29"/>
  </w:num>
  <w:num w:numId="34" w16cid:durableId="215439218">
    <w:abstractNumId w:val="39"/>
  </w:num>
  <w:num w:numId="35" w16cid:durableId="20322911">
    <w:abstractNumId w:val="43"/>
  </w:num>
  <w:num w:numId="36" w16cid:durableId="1740404365">
    <w:abstractNumId w:val="4"/>
  </w:num>
  <w:num w:numId="37" w16cid:durableId="1326516015">
    <w:abstractNumId w:val="10"/>
  </w:num>
  <w:num w:numId="38" w16cid:durableId="1074547785">
    <w:abstractNumId w:val="28"/>
  </w:num>
  <w:num w:numId="39" w16cid:durableId="1163665585">
    <w:abstractNumId w:val="22"/>
  </w:num>
  <w:num w:numId="40" w16cid:durableId="1806270258">
    <w:abstractNumId w:val="38"/>
  </w:num>
  <w:num w:numId="41" w16cid:durableId="2132698688">
    <w:abstractNumId w:val="8"/>
  </w:num>
  <w:num w:numId="42" w16cid:durableId="1647121807">
    <w:abstractNumId w:val="36"/>
  </w:num>
  <w:num w:numId="43" w16cid:durableId="1022898185">
    <w:abstractNumId w:val="25"/>
  </w:num>
  <w:num w:numId="44" w16cid:durableId="43874070">
    <w:abstractNumId w:val="17"/>
  </w:num>
  <w:num w:numId="45" w16cid:durableId="1249655771">
    <w:abstractNumId w:val="18"/>
  </w:num>
  <w:num w:numId="46" w16cid:durableId="93791056">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oNotTrackMoves/>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535A"/>
    <w:rsid w:val="0000781A"/>
    <w:rsid w:val="00014669"/>
    <w:rsid w:val="00022005"/>
    <w:rsid w:val="00027215"/>
    <w:rsid w:val="00033DAB"/>
    <w:rsid w:val="00043675"/>
    <w:rsid w:val="0004789E"/>
    <w:rsid w:val="00053578"/>
    <w:rsid w:val="00080B95"/>
    <w:rsid w:val="00087ACE"/>
    <w:rsid w:val="00095715"/>
    <w:rsid w:val="000A39BB"/>
    <w:rsid w:val="000B2565"/>
    <w:rsid w:val="000B5C74"/>
    <w:rsid w:val="000B76D2"/>
    <w:rsid w:val="000C0077"/>
    <w:rsid w:val="000E087F"/>
    <w:rsid w:val="000E1345"/>
    <w:rsid w:val="000F01A3"/>
    <w:rsid w:val="000F15F2"/>
    <w:rsid w:val="00106E5C"/>
    <w:rsid w:val="001108B2"/>
    <w:rsid w:val="00110C74"/>
    <w:rsid w:val="00111F00"/>
    <w:rsid w:val="0012461F"/>
    <w:rsid w:val="00141DF1"/>
    <w:rsid w:val="00145347"/>
    <w:rsid w:val="0015749A"/>
    <w:rsid w:val="00164445"/>
    <w:rsid w:val="001749B3"/>
    <w:rsid w:val="001847CD"/>
    <w:rsid w:val="0019535A"/>
    <w:rsid w:val="001A48FD"/>
    <w:rsid w:val="001C6FD3"/>
    <w:rsid w:val="001D1E66"/>
    <w:rsid w:val="001D5597"/>
    <w:rsid w:val="001E01CB"/>
    <w:rsid w:val="001E4720"/>
    <w:rsid w:val="001F00FA"/>
    <w:rsid w:val="00211A22"/>
    <w:rsid w:val="00225492"/>
    <w:rsid w:val="00257030"/>
    <w:rsid w:val="00272E6E"/>
    <w:rsid w:val="0029309D"/>
    <w:rsid w:val="002A097E"/>
    <w:rsid w:val="002A3B19"/>
    <w:rsid w:val="002A5C36"/>
    <w:rsid w:val="002C0776"/>
    <w:rsid w:val="002C507A"/>
    <w:rsid w:val="002D4FAB"/>
    <w:rsid w:val="002E2547"/>
    <w:rsid w:val="00306F20"/>
    <w:rsid w:val="003170BB"/>
    <w:rsid w:val="00324B8C"/>
    <w:rsid w:val="00341AD5"/>
    <w:rsid w:val="00345020"/>
    <w:rsid w:val="0036243B"/>
    <w:rsid w:val="00373B75"/>
    <w:rsid w:val="00381D15"/>
    <w:rsid w:val="00387188"/>
    <w:rsid w:val="003A4067"/>
    <w:rsid w:val="003A7399"/>
    <w:rsid w:val="003B5423"/>
    <w:rsid w:val="003C1F08"/>
    <w:rsid w:val="003D3AFC"/>
    <w:rsid w:val="003E309F"/>
    <w:rsid w:val="003E5F21"/>
    <w:rsid w:val="003F2F9D"/>
    <w:rsid w:val="00400416"/>
    <w:rsid w:val="004157F7"/>
    <w:rsid w:val="00416FC3"/>
    <w:rsid w:val="00417A7F"/>
    <w:rsid w:val="00435C34"/>
    <w:rsid w:val="00444F66"/>
    <w:rsid w:val="004454CC"/>
    <w:rsid w:val="0044574E"/>
    <w:rsid w:val="00452105"/>
    <w:rsid w:val="00452EF2"/>
    <w:rsid w:val="004530CB"/>
    <w:rsid w:val="00453998"/>
    <w:rsid w:val="004639DF"/>
    <w:rsid w:val="00495D5D"/>
    <w:rsid w:val="004C4DF8"/>
    <w:rsid w:val="004D37A9"/>
    <w:rsid w:val="00504349"/>
    <w:rsid w:val="005300A1"/>
    <w:rsid w:val="00531F50"/>
    <w:rsid w:val="005661E3"/>
    <w:rsid w:val="0057756F"/>
    <w:rsid w:val="00587B6B"/>
    <w:rsid w:val="00590CF2"/>
    <w:rsid w:val="005A4554"/>
    <w:rsid w:val="005B05D2"/>
    <w:rsid w:val="005C4616"/>
    <w:rsid w:val="005D6F50"/>
    <w:rsid w:val="005E6533"/>
    <w:rsid w:val="005F0152"/>
    <w:rsid w:val="006052FD"/>
    <w:rsid w:val="00612945"/>
    <w:rsid w:val="00616428"/>
    <w:rsid w:val="00627D98"/>
    <w:rsid w:val="00634F9A"/>
    <w:rsid w:val="00640C22"/>
    <w:rsid w:val="00650B4D"/>
    <w:rsid w:val="0068508D"/>
    <w:rsid w:val="00687891"/>
    <w:rsid w:val="00692355"/>
    <w:rsid w:val="006B27BE"/>
    <w:rsid w:val="006B30F9"/>
    <w:rsid w:val="006C34FB"/>
    <w:rsid w:val="006D6B19"/>
    <w:rsid w:val="006F06ED"/>
    <w:rsid w:val="006F0EA0"/>
    <w:rsid w:val="006F1125"/>
    <w:rsid w:val="006F34EC"/>
    <w:rsid w:val="006F61E1"/>
    <w:rsid w:val="00721A4F"/>
    <w:rsid w:val="007442D1"/>
    <w:rsid w:val="00744E0C"/>
    <w:rsid w:val="0074671C"/>
    <w:rsid w:val="00750DD8"/>
    <w:rsid w:val="00761A15"/>
    <w:rsid w:val="00763571"/>
    <w:rsid w:val="007716FA"/>
    <w:rsid w:val="00771C77"/>
    <w:rsid w:val="00783A7A"/>
    <w:rsid w:val="007A163C"/>
    <w:rsid w:val="007A7C89"/>
    <w:rsid w:val="007E1BCC"/>
    <w:rsid w:val="008124EE"/>
    <w:rsid w:val="00817F9F"/>
    <w:rsid w:val="00834B57"/>
    <w:rsid w:val="00835F7D"/>
    <w:rsid w:val="0084082A"/>
    <w:rsid w:val="00854EA3"/>
    <w:rsid w:val="00863416"/>
    <w:rsid w:val="008750D2"/>
    <w:rsid w:val="0088213B"/>
    <w:rsid w:val="008A4EB8"/>
    <w:rsid w:val="008B676D"/>
    <w:rsid w:val="008C5928"/>
    <w:rsid w:val="008F0193"/>
    <w:rsid w:val="008F5DA6"/>
    <w:rsid w:val="0090023D"/>
    <w:rsid w:val="0090624D"/>
    <w:rsid w:val="0095430A"/>
    <w:rsid w:val="00965486"/>
    <w:rsid w:val="00970E38"/>
    <w:rsid w:val="00991DDE"/>
    <w:rsid w:val="009944BF"/>
    <w:rsid w:val="009A3E54"/>
    <w:rsid w:val="009E1CCA"/>
    <w:rsid w:val="009E6E83"/>
    <w:rsid w:val="009F096C"/>
    <w:rsid w:val="00A01BF1"/>
    <w:rsid w:val="00A04470"/>
    <w:rsid w:val="00A10467"/>
    <w:rsid w:val="00A248B1"/>
    <w:rsid w:val="00A31AA6"/>
    <w:rsid w:val="00A34220"/>
    <w:rsid w:val="00A37C2B"/>
    <w:rsid w:val="00A4203A"/>
    <w:rsid w:val="00A54DC5"/>
    <w:rsid w:val="00A57363"/>
    <w:rsid w:val="00A632A1"/>
    <w:rsid w:val="00A70E2E"/>
    <w:rsid w:val="00A72377"/>
    <w:rsid w:val="00A748C6"/>
    <w:rsid w:val="00A968D9"/>
    <w:rsid w:val="00AB2F3F"/>
    <w:rsid w:val="00AB4446"/>
    <w:rsid w:val="00AC6E34"/>
    <w:rsid w:val="00AD6623"/>
    <w:rsid w:val="00AF50BB"/>
    <w:rsid w:val="00AF7D0A"/>
    <w:rsid w:val="00B054D3"/>
    <w:rsid w:val="00B10E3A"/>
    <w:rsid w:val="00B11176"/>
    <w:rsid w:val="00B12506"/>
    <w:rsid w:val="00B14398"/>
    <w:rsid w:val="00B16667"/>
    <w:rsid w:val="00B1689F"/>
    <w:rsid w:val="00B31AFA"/>
    <w:rsid w:val="00B61CCB"/>
    <w:rsid w:val="00B70964"/>
    <w:rsid w:val="00BD0B96"/>
    <w:rsid w:val="00BD2342"/>
    <w:rsid w:val="00BD6C86"/>
    <w:rsid w:val="00BD7C50"/>
    <w:rsid w:val="00BE3A37"/>
    <w:rsid w:val="00BE572A"/>
    <w:rsid w:val="00BE6943"/>
    <w:rsid w:val="00C24F5C"/>
    <w:rsid w:val="00C31AB8"/>
    <w:rsid w:val="00C31FEF"/>
    <w:rsid w:val="00C3575D"/>
    <w:rsid w:val="00C35A8C"/>
    <w:rsid w:val="00C3701E"/>
    <w:rsid w:val="00C507A3"/>
    <w:rsid w:val="00C61599"/>
    <w:rsid w:val="00C62E18"/>
    <w:rsid w:val="00C727C5"/>
    <w:rsid w:val="00C74C42"/>
    <w:rsid w:val="00C87530"/>
    <w:rsid w:val="00CB369A"/>
    <w:rsid w:val="00CC1C5D"/>
    <w:rsid w:val="00CD6A39"/>
    <w:rsid w:val="00CE4087"/>
    <w:rsid w:val="00CE6150"/>
    <w:rsid w:val="00CF2A56"/>
    <w:rsid w:val="00D02DA7"/>
    <w:rsid w:val="00D409D6"/>
    <w:rsid w:val="00D478BD"/>
    <w:rsid w:val="00D7028E"/>
    <w:rsid w:val="00D91870"/>
    <w:rsid w:val="00D969AF"/>
    <w:rsid w:val="00DA2DFE"/>
    <w:rsid w:val="00DD3FF4"/>
    <w:rsid w:val="00DD432C"/>
    <w:rsid w:val="00DF36D3"/>
    <w:rsid w:val="00DF6DF8"/>
    <w:rsid w:val="00E0227C"/>
    <w:rsid w:val="00E10669"/>
    <w:rsid w:val="00E23D1B"/>
    <w:rsid w:val="00E35461"/>
    <w:rsid w:val="00E36581"/>
    <w:rsid w:val="00E3770E"/>
    <w:rsid w:val="00E40253"/>
    <w:rsid w:val="00E5508E"/>
    <w:rsid w:val="00E55660"/>
    <w:rsid w:val="00E55BDC"/>
    <w:rsid w:val="00E872F5"/>
    <w:rsid w:val="00E90917"/>
    <w:rsid w:val="00EA5E2B"/>
    <w:rsid w:val="00EB4212"/>
    <w:rsid w:val="00EC1E66"/>
    <w:rsid w:val="00EC6D1B"/>
    <w:rsid w:val="00EE1F82"/>
    <w:rsid w:val="00F0368D"/>
    <w:rsid w:val="00F03A22"/>
    <w:rsid w:val="00F23730"/>
    <w:rsid w:val="00F36569"/>
    <w:rsid w:val="00F476FF"/>
    <w:rsid w:val="00F511E4"/>
    <w:rsid w:val="00F72EF6"/>
    <w:rsid w:val="00F776CE"/>
    <w:rsid w:val="00F83E8F"/>
    <w:rsid w:val="00F84848"/>
    <w:rsid w:val="00F92597"/>
    <w:rsid w:val="00FB183E"/>
    <w:rsid w:val="00FB2FC1"/>
    <w:rsid w:val="00FB3C99"/>
    <w:rsid w:val="00FB6B81"/>
    <w:rsid w:val="00FC0A29"/>
    <w:rsid w:val="00FC568E"/>
    <w:rsid w:val="00FD207A"/>
    <w:rsid w:val="00FF597C"/>
    <w:rsid w:val="028D49BD"/>
    <w:rsid w:val="02AD1BA6"/>
    <w:rsid w:val="02DFF6BA"/>
    <w:rsid w:val="040783FA"/>
    <w:rsid w:val="04E483EF"/>
    <w:rsid w:val="06B4B3FA"/>
    <w:rsid w:val="074998AE"/>
    <w:rsid w:val="07E82002"/>
    <w:rsid w:val="093C98FB"/>
    <w:rsid w:val="09BBC718"/>
    <w:rsid w:val="09EBF0A4"/>
    <w:rsid w:val="0A79E031"/>
    <w:rsid w:val="0BCD906D"/>
    <w:rsid w:val="0BF9FF1B"/>
    <w:rsid w:val="0C074EA7"/>
    <w:rsid w:val="0DD3306F"/>
    <w:rsid w:val="0FC12FA0"/>
    <w:rsid w:val="1065AEE3"/>
    <w:rsid w:val="13A6693E"/>
    <w:rsid w:val="14292A58"/>
    <w:rsid w:val="14E402BC"/>
    <w:rsid w:val="14E5367B"/>
    <w:rsid w:val="150A0241"/>
    <w:rsid w:val="15CF3AB9"/>
    <w:rsid w:val="15D7DF02"/>
    <w:rsid w:val="16C70019"/>
    <w:rsid w:val="171A9790"/>
    <w:rsid w:val="182C5CBB"/>
    <w:rsid w:val="19FC2E54"/>
    <w:rsid w:val="1B8DFC55"/>
    <w:rsid w:val="1DD8B463"/>
    <w:rsid w:val="1F12B98A"/>
    <w:rsid w:val="2162DBA8"/>
    <w:rsid w:val="233ABB02"/>
    <w:rsid w:val="23B92442"/>
    <w:rsid w:val="23C479E0"/>
    <w:rsid w:val="2629F8D3"/>
    <w:rsid w:val="268236BC"/>
    <w:rsid w:val="26E8600E"/>
    <w:rsid w:val="290E9D95"/>
    <w:rsid w:val="2A02AE8E"/>
    <w:rsid w:val="2B4BF217"/>
    <w:rsid w:val="2B788A30"/>
    <w:rsid w:val="2BA4CBF9"/>
    <w:rsid w:val="2BAB152A"/>
    <w:rsid w:val="2C4DFA33"/>
    <w:rsid w:val="2E1EE827"/>
    <w:rsid w:val="2FBA61B6"/>
    <w:rsid w:val="3211BE32"/>
    <w:rsid w:val="32B81F3A"/>
    <w:rsid w:val="370F3951"/>
    <w:rsid w:val="3AB44D7A"/>
    <w:rsid w:val="3C01EAC2"/>
    <w:rsid w:val="40C54CF9"/>
    <w:rsid w:val="42855B6B"/>
    <w:rsid w:val="43182767"/>
    <w:rsid w:val="4776DE7C"/>
    <w:rsid w:val="47888716"/>
    <w:rsid w:val="47A2CDE6"/>
    <w:rsid w:val="4809BF65"/>
    <w:rsid w:val="488DFA5F"/>
    <w:rsid w:val="48A70D53"/>
    <w:rsid w:val="48C829A4"/>
    <w:rsid w:val="4A66186C"/>
    <w:rsid w:val="4DFAEF3F"/>
    <w:rsid w:val="50946F75"/>
    <w:rsid w:val="5098D6C9"/>
    <w:rsid w:val="50D20B1C"/>
    <w:rsid w:val="518CE110"/>
    <w:rsid w:val="51C7A12D"/>
    <w:rsid w:val="528B0DE9"/>
    <w:rsid w:val="5471F239"/>
    <w:rsid w:val="55D62308"/>
    <w:rsid w:val="58BCB366"/>
    <w:rsid w:val="5E4C3899"/>
    <w:rsid w:val="60E36432"/>
    <w:rsid w:val="6281B5AD"/>
    <w:rsid w:val="631E1B81"/>
    <w:rsid w:val="63DE58E6"/>
    <w:rsid w:val="64ACD86D"/>
    <w:rsid w:val="663A4AA5"/>
    <w:rsid w:val="670236B8"/>
    <w:rsid w:val="691B3182"/>
    <w:rsid w:val="69FC4FB4"/>
    <w:rsid w:val="6A98519B"/>
    <w:rsid w:val="6ACFDE9F"/>
    <w:rsid w:val="706AB199"/>
    <w:rsid w:val="721C0FB9"/>
    <w:rsid w:val="74BC0605"/>
    <w:rsid w:val="75139B7E"/>
    <w:rsid w:val="754CED27"/>
    <w:rsid w:val="79CB1813"/>
    <w:rsid w:val="7BF313D6"/>
    <w:rsid w:val="7DE711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81930"/>
  <w15:chartTrackingRefBased/>
  <w15:docId w15:val="{5410736F-6797-4FAF-965A-E63C9480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087F"/>
    <w:pPr>
      <w:spacing w:after="200" w:line="276" w:lineRule="auto"/>
    </w:pPr>
    <w:rPr>
      <w:rFonts w:eastAsia="Times New Roman"/>
      <w:sz w:val="22"/>
      <w:szCs w:val="22"/>
      <w:lang w:val="es-ES_tradnl" w:eastAsia="en-US"/>
    </w:rPr>
  </w:style>
  <w:style w:type="paragraph" w:styleId="Ttulo1">
    <w:name w:val="heading 1"/>
    <w:basedOn w:val="Normal"/>
    <w:next w:val="Normal"/>
    <w:link w:val="Ttulo1Car"/>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F92597"/>
    <w:rPr>
      <w:rFonts w:ascii="Cambria" w:hAnsi="Cambria" w:cs="Times New Roman"/>
      <w:b/>
      <w:bCs/>
      <w:kern w:val="32"/>
      <w:sz w:val="32"/>
      <w:szCs w:val="32"/>
      <w:lang w:val="es-ES_tradnl" w:eastAsia="en-US"/>
    </w:rPr>
  </w:style>
  <w:style w:type="character" w:customStyle="1" w:styleId="Ttulo2Car">
    <w:name w:val="Título 2 Car"/>
    <w:link w:val="Ttulo2"/>
    <w:semiHidden/>
    <w:locked/>
    <w:rsid w:val="00F92597"/>
    <w:rPr>
      <w:rFonts w:ascii="Cambria" w:hAnsi="Cambria" w:cs="Times New Roman"/>
      <w:b/>
      <w:bCs/>
      <w:i/>
      <w:iCs/>
      <w:sz w:val="28"/>
      <w:szCs w:val="28"/>
      <w:lang w:val="es-ES_tradnl" w:eastAsia="en-US"/>
    </w:rPr>
  </w:style>
  <w:style w:type="character" w:customStyle="1" w:styleId="Ttulo3Car">
    <w:name w:val="Título 3 Car"/>
    <w:link w:val="Ttulo3"/>
    <w:semiHidden/>
    <w:locked/>
    <w:rsid w:val="00F92597"/>
    <w:rPr>
      <w:rFonts w:ascii="Cambria" w:hAnsi="Cambria" w:cs="Times New Roman"/>
      <w:b/>
      <w:bCs/>
      <w:sz w:val="26"/>
      <w:szCs w:val="26"/>
      <w:lang w:val="es-ES_tradnl" w:eastAsia="en-US"/>
    </w:rPr>
  </w:style>
  <w:style w:type="paragraph" w:styleId="Encabezado">
    <w:name w:val="header"/>
    <w:basedOn w:val="Normal"/>
    <w:link w:val="EncabezadoCar"/>
    <w:rsid w:val="002C507A"/>
    <w:pPr>
      <w:tabs>
        <w:tab w:val="center" w:pos="4252"/>
        <w:tab w:val="right" w:pos="8504"/>
      </w:tabs>
      <w:spacing w:after="0" w:line="240" w:lineRule="auto"/>
    </w:pPr>
  </w:style>
  <w:style w:type="character" w:customStyle="1" w:styleId="EncabezadoCar">
    <w:name w:val="Encabezado Car"/>
    <w:link w:val="Encabezado"/>
    <w:locked/>
    <w:rsid w:val="002C507A"/>
    <w:rPr>
      <w:rFonts w:cs="Times New Roman"/>
      <w:lang w:val="es-ES_tradnl" w:eastAsia="x-none"/>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link w:val="Piedepgina"/>
    <w:locked/>
    <w:rsid w:val="002C507A"/>
    <w:rPr>
      <w:rFonts w:cs="Times New Roman"/>
      <w:lang w:val="es-ES_tradnl" w:eastAsia="x-none"/>
    </w:rPr>
  </w:style>
  <w:style w:type="paragraph" w:styleId="Textodeglobo">
    <w:name w:val="Balloon Text"/>
    <w:basedOn w:val="Normal"/>
    <w:link w:val="TextodegloboCar"/>
    <w:semiHidden/>
    <w:rsid w:val="002C507A"/>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2C507A"/>
    <w:rPr>
      <w:rFonts w:ascii="Tahoma" w:hAnsi="Tahoma" w:cs="Tahoma"/>
      <w:sz w:val="16"/>
      <w:szCs w:val="16"/>
      <w:lang w:val="es-ES_tradnl" w:eastAsia="x-none"/>
    </w:rPr>
  </w:style>
  <w:style w:type="character" w:customStyle="1" w:styleId="CarCar2">
    <w:name w:val="Car Car2"/>
    <w:rsid w:val="00E5508E"/>
    <w:rPr>
      <w:lang w:val="es-ES_tradnl" w:eastAsia="x-none"/>
    </w:rPr>
  </w:style>
  <w:style w:type="character" w:styleId="Hipervnculo">
    <w:name w:val="Hyperlink"/>
    <w:rsid w:val="00AC6E34"/>
    <w:rPr>
      <w:rFonts w:cs="Times New Roman"/>
      <w:color w:val="0000FF"/>
      <w:u w:val="single"/>
    </w:rPr>
  </w:style>
  <w:style w:type="paragraph" w:customStyle="1" w:styleId="textindented">
    <w:name w:val="text indented"/>
    <w:basedOn w:val="Normal"/>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customStyle="1" w:styleId="TOCHeading1">
    <w:name w:val="TOC Heading1"/>
    <w:basedOn w:val="Ttulo1"/>
    <w:next w:val="Normal"/>
    <w:rsid w:val="00AC6E34"/>
    <w:pPr>
      <w:keepLines/>
      <w:spacing w:before="480" w:after="0"/>
      <w:outlineLvl w:val="9"/>
    </w:pPr>
    <w:rPr>
      <w:rFonts w:ascii="Cambria" w:eastAsia="Calibri" w:hAnsi="Cambria" w:cs="Times New Roman"/>
      <w:color w:val="365F91"/>
      <w:kern w:val="0"/>
      <w:sz w:val="28"/>
      <w:szCs w:val="28"/>
      <w:lang w:val="es-ES" w:eastAsia="es-ES"/>
    </w:rPr>
  </w:style>
  <w:style w:type="paragraph" w:styleId="TDC2">
    <w:name w:val="toc 2"/>
    <w:basedOn w:val="Normal"/>
    <w:next w:val="Normal"/>
    <w:autoRedefine/>
    <w:locked/>
    <w:rsid w:val="00AC6E34"/>
    <w:pPr>
      <w:spacing w:after="100"/>
      <w:ind w:left="220"/>
    </w:pPr>
    <w:rPr>
      <w:lang w:val="es-ES"/>
    </w:rPr>
  </w:style>
  <w:style w:type="paragraph" w:styleId="TDC3">
    <w:name w:val="toc 3"/>
    <w:basedOn w:val="Normal"/>
    <w:next w:val="Normal"/>
    <w:autoRedefine/>
    <w:locked/>
    <w:rsid w:val="00AC6E34"/>
    <w:pPr>
      <w:spacing w:after="100"/>
      <w:ind w:left="440"/>
    </w:pPr>
    <w:rPr>
      <w:rFonts w:eastAsia="Calibri"/>
      <w:lang w:val="es-ES" w:eastAsia="es-ES"/>
    </w:rPr>
  </w:style>
  <w:style w:type="paragraph" w:customStyle="1" w:styleId="ListParagraph1">
    <w:name w:val="List Paragraph1"/>
    <w:basedOn w:val="Normal"/>
    <w:rsid w:val="00AC6E34"/>
    <w:pPr>
      <w:ind w:left="720"/>
      <w:contextualSpacing/>
    </w:pPr>
    <w:rPr>
      <w:lang w:val="es-ES"/>
    </w:rPr>
  </w:style>
  <w:style w:type="paragraph" w:customStyle="1" w:styleId="Prrafodelista1">
    <w:name w:val="Párrafo de lista1"/>
    <w:basedOn w:val="Normal"/>
    <w:rsid w:val="00AC6E34"/>
    <w:pPr>
      <w:spacing w:after="0" w:line="240" w:lineRule="auto"/>
      <w:ind w:left="708"/>
    </w:pPr>
    <w:rPr>
      <w:rFonts w:ascii="Times New Roman" w:hAnsi="Times New Roman"/>
      <w:sz w:val="20"/>
      <w:szCs w:val="20"/>
      <w:lang w:eastAsia="es-ES"/>
    </w:rPr>
  </w:style>
  <w:style w:type="paragraph" w:customStyle="1" w:styleId="Default">
    <w:name w:val="Default"/>
    <w:rsid w:val="000F01A3"/>
    <w:pPr>
      <w:autoSpaceDE w:val="0"/>
      <w:autoSpaceDN w:val="0"/>
      <w:adjustRightInd w:val="0"/>
    </w:pPr>
    <w:rPr>
      <w:rFonts w:ascii="Arial" w:hAnsi="Arial" w:cs="Arial"/>
      <w:color w:val="000000"/>
      <w:sz w:val="24"/>
      <w:szCs w:val="24"/>
    </w:rPr>
  </w:style>
  <w:style w:type="paragraph" w:customStyle="1" w:styleId="CarCarCarCarCarCarCarCarCarCarCarCarCarCarCar">
    <w:name w:val="Car Car Car Car Car Car Car Car Car Car Car Car Car Car Car"/>
    <w:basedOn w:val="Normal"/>
    <w:rsid w:val="00AF7D0A"/>
    <w:pPr>
      <w:spacing w:after="160" w:line="240" w:lineRule="exact"/>
    </w:pPr>
    <w:rPr>
      <w:rFonts w:ascii="Tahoma" w:hAnsi="Tahoma" w:cs="Tahoma"/>
      <w:sz w:val="20"/>
      <w:szCs w:val="20"/>
      <w:lang w:val="en-US"/>
    </w:rPr>
  </w:style>
  <w:style w:type="paragraph" w:customStyle="1" w:styleId="default0">
    <w:name w:val="default"/>
    <w:basedOn w:val="Normal"/>
    <w:rsid w:val="002C0776"/>
    <w:pPr>
      <w:spacing w:before="100" w:beforeAutospacing="1" w:after="100" w:afterAutospacing="1" w:line="240" w:lineRule="auto"/>
    </w:pPr>
    <w:rPr>
      <w:rFonts w:ascii="Times New Roman" w:hAnsi="Times New Roman"/>
      <w:sz w:val="24"/>
      <w:szCs w:val="24"/>
      <w:lang w:val="en-GB" w:eastAsia="en-GB"/>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85816777">
      <w:bodyDiv w:val="1"/>
      <w:marLeft w:val="0"/>
      <w:marRight w:val="0"/>
      <w:marTop w:val="0"/>
      <w:marBottom w:val="0"/>
      <w:divBdr>
        <w:top w:val="none" w:sz="0" w:space="0" w:color="auto"/>
        <w:left w:val="none" w:sz="0" w:space="0" w:color="auto"/>
        <w:bottom w:val="none" w:sz="0" w:space="0" w:color="auto"/>
        <w:right w:val="none" w:sz="0" w:space="0" w:color="auto"/>
      </w:divBdr>
      <w:divsChild>
        <w:div w:id="681664271">
          <w:marLeft w:val="0"/>
          <w:marRight w:val="0"/>
          <w:marTop w:val="0"/>
          <w:marBottom w:val="0"/>
          <w:divBdr>
            <w:top w:val="none" w:sz="0" w:space="0" w:color="auto"/>
            <w:left w:val="none" w:sz="0" w:space="0" w:color="auto"/>
            <w:bottom w:val="none" w:sz="0" w:space="0" w:color="auto"/>
            <w:right w:val="none" w:sz="0" w:space="0" w:color="auto"/>
          </w:divBdr>
        </w:div>
        <w:div w:id="1596933851">
          <w:marLeft w:val="0"/>
          <w:marRight w:val="0"/>
          <w:marTop w:val="0"/>
          <w:marBottom w:val="0"/>
          <w:divBdr>
            <w:top w:val="none" w:sz="0" w:space="0" w:color="auto"/>
            <w:left w:val="none" w:sz="0" w:space="0" w:color="auto"/>
            <w:bottom w:val="none" w:sz="0" w:space="0" w:color="auto"/>
            <w:right w:val="none" w:sz="0" w:space="0" w:color="auto"/>
          </w:divBdr>
        </w:div>
        <w:div w:id="1759055883">
          <w:marLeft w:val="0"/>
          <w:marRight w:val="0"/>
          <w:marTop w:val="0"/>
          <w:marBottom w:val="0"/>
          <w:divBdr>
            <w:top w:val="none" w:sz="0" w:space="0" w:color="auto"/>
            <w:left w:val="none" w:sz="0" w:space="0" w:color="auto"/>
            <w:bottom w:val="none" w:sz="0" w:space="0" w:color="auto"/>
            <w:right w:val="none" w:sz="0" w:space="0" w:color="auto"/>
          </w:divBdr>
        </w:div>
        <w:div w:id="1876577659">
          <w:marLeft w:val="0"/>
          <w:marRight w:val="0"/>
          <w:marTop w:val="0"/>
          <w:marBottom w:val="0"/>
          <w:divBdr>
            <w:top w:val="none" w:sz="0" w:space="0" w:color="auto"/>
            <w:left w:val="none" w:sz="0" w:space="0" w:color="auto"/>
            <w:bottom w:val="none" w:sz="0" w:space="0" w:color="auto"/>
            <w:right w:val="none" w:sz="0" w:space="0" w:color="auto"/>
          </w:divBdr>
        </w:div>
        <w:div w:id="1984963943">
          <w:marLeft w:val="0"/>
          <w:marRight w:val="0"/>
          <w:marTop w:val="0"/>
          <w:marBottom w:val="0"/>
          <w:divBdr>
            <w:top w:val="none" w:sz="0" w:space="0" w:color="auto"/>
            <w:left w:val="none" w:sz="0" w:space="0" w:color="auto"/>
            <w:bottom w:val="none" w:sz="0" w:space="0" w:color="auto"/>
            <w:right w:val="none" w:sz="0" w:space="0" w:color="auto"/>
          </w:divBdr>
        </w:div>
      </w:divsChild>
    </w:div>
    <w:div w:id="1456439127">
      <w:bodyDiv w:val="1"/>
      <w:marLeft w:val="0"/>
      <w:marRight w:val="0"/>
      <w:marTop w:val="0"/>
      <w:marBottom w:val="0"/>
      <w:divBdr>
        <w:top w:val="none" w:sz="0" w:space="0" w:color="auto"/>
        <w:left w:val="none" w:sz="0" w:space="0" w:color="auto"/>
        <w:bottom w:val="none" w:sz="0" w:space="0" w:color="auto"/>
        <w:right w:val="none" w:sz="0" w:space="0" w:color="auto"/>
      </w:divBdr>
    </w:div>
    <w:div w:id="188568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sabial.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20/10/relationships/intelligence" Target="intelligence2.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EA9171FD84064C857BEB810E269E2D" ma:contentTypeVersion="12" ma:contentTypeDescription="Crear nuevo documento." ma:contentTypeScope="" ma:versionID="32abc8d8d7274fb5fa71fa79f33599f6">
  <xsd:schema xmlns:xsd="http://www.w3.org/2001/XMLSchema" xmlns:xs="http://www.w3.org/2001/XMLSchema" xmlns:p="http://schemas.microsoft.com/office/2006/metadata/properties" xmlns:ns2="cff8ddc2-2f31-4eca-a4ce-a39a16a5b00e" xmlns:ns3="f98ca9a7-89d4-474f-805e-d175eb8ca947" targetNamespace="http://schemas.microsoft.com/office/2006/metadata/properties" ma:root="true" ma:fieldsID="14129c2a753f51f8c4822ef5accd50e7" ns2:_="" ns3:_="">
    <xsd:import namespace="cff8ddc2-2f31-4eca-a4ce-a39a16a5b00e"/>
    <xsd:import namespace="f98ca9a7-89d4-474f-805e-d175eb8ca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8ddc2-2f31-4eca-a4ce-a39a16a5b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ca9a7-89d4-474f-805e-d175eb8ca9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e311ba-a6b2-4a3e-9da6-fbce7f113c23}" ma:internalName="TaxCatchAll" ma:showField="CatchAllData" ma:web="f98ca9a7-89d4-474f-805e-d175eb8ca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f8ddc2-2f31-4eca-a4ce-a39a16a5b00e">
      <Terms xmlns="http://schemas.microsoft.com/office/infopath/2007/PartnerControls"/>
    </lcf76f155ced4ddcb4097134ff3c332f>
    <TaxCatchAll xmlns="f98ca9a7-89d4-474f-805e-d175eb8ca947" xsi:nil="true"/>
  </documentManagement>
</p:properties>
</file>

<file path=customXml/itemProps1.xml><?xml version="1.0" encoding="utf-8"?>
<ds:datastoreItem xmlns:ds="http://schemas.openxmlformats.org/officeDocument/2006/customXml" ds:itemID="{59DA39F5-F3FB-4572-8F55-57A2AEF2B80A}">
  <ds:schemaRefs>
    <ds:schemaRef ds:uri="http://schemas.microsoft.com/sharepoint/v3/contenttype/forms"/>
  </ds:schemaRefs>
</ds:datastoreItem>
</file>

<file path=customXml/itemProps2.xml><?xml version="1.0" encoding="utf-8"?>
<ds:datastoreItem xmlns:ds="http://schemas.openxmlformats.org/officeDocument/2006/customXml" ds:itemID="{4EC73D47-CB5A-4105-92D0-8BA8B3A94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8ddc2-2f31-4eca-a4ce-a39a16a5b00e"/>
    <ds:schemaRef ds:uri="f98ca9a7-89d4-474f-805e-d175eb8ca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4A30E2-20A4-476F-8E15-58D454312020}">
  <ds:schemaRefs>
    <ds:schemaRef ds:uri="http://www.w3.org/XML/1998/namespace"/>
    <ds:schemaRef ds:uri="http://purl.org/dc/dcmitype/"/>
    <ds:schemaRef ds:uri="http://schemas.openxmlformats.org/package/2006/metadata/core-properties"/>
    <ds:schemaRef ds:uri="http://purl.org/dc/elements/1.1/"/>
    <ds:schemaRef ds:uri="http://schemas.microsoft.com/office/2006/documentManagement/types"/>
    <ds:schemaRef ds:uri="http://purl.org/dc/terms/"/>
    <ds:schemaRef ds:uri="f98ca9a7-89d4-474f-805e-d175eb8ca947"/>
    <ds:schemaRef ds:uri="http://schemas.microsoft.com/office/infopath/2007/PartnerControls"/>
    <ds:schemaRef ds:uri="cff8ddc2-2f31-4eca-a4ce-a39a16a5b00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2480</Words>
  <Characters>13644</Characters>
  <Application>Microsoft Office Word</Application>
  <DocSecurity>0</DocSecurity>
  <Lines>113</Lines>
  <Paragraphs>32</Paragraphs>
  <ScaleCrop>false</ScaleCrop>
  <Company>AVS</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RH002</dc:title>
  <dc:subject/>
  <dc:creator>Estefania Brotons Martinez</dc:creator>
  <cp:keywords/>
  <cp:lastModifiedBy>VICTOR RESINA SANCHEZ</cp:lastModifiedBy>
  <cp:revision>24</cp:revision>
  <cp:lastPrinted>2020-01-20T09:17:00Z</cp:lastPrinted>
  <dcterms:created xsi:type="dcterms:W3CDTF">2024-08-09T09:44:00Z</dcterms:created>
  <dcterms:modified xsi:type="dcterms:W3CDTF">2026-05-29T10:24:00Z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0x01010080EA9171FD84064C857BEB810E269E2D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